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3BE9" w14:textId="78096AA4" w:rsidR="005C48FE" w:rsidRPr="00BC7730" w:rsidRDefault="00CF29DD" w:rsidP="00407021">
      <w:pPr>
        <w:pStyle w:val="Sous-titre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BC7730">
        <w:rPr>
          <w:rFonts w:asciiTheme="minorHAnsi" w:hAnsiTheme="minorHAnsi" w:cstheme="minorHAnsi"/>
          <w:b/>
          <w:color w:val="auto"/>
          <w:sz w:val="22"/>
          <w:szCs w:val="22"/>
        </w:rPr>
        <w:t>Jeud</w:t>
      </w:r>
      <w:r w:rsidR="00B47D24" w:rsidRPr="00BC7730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</w:t>
      </w:r>
      <w:r w:rsidRPr="00BC7730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4275CB" w:rsidRPr="00BC773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47D24" w:rsidRPr="00BC7730">
        <w:rPr>
          <w:rFonts w:asciiTheme="minorHAnsi" w:hAnsiTheme="minorHAnsi" w:cstheme="minorHAnsi"/>
          <w:b/>
          <w:color w:val="auto"/>
          <w:sz w:val="22"/>
          <w:szCs w:val="22"/>
        </w:rPr>
        <w:t>décembre</w:t>
      </w:r>
      <w:r w:rsidR="00BC7730" w:rsidRPr="00BC773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C7730">
        <w:rPr>
          <w:rFonts w:asciiTheme="minorHAnsi" w:hAnsiTheme="minorHAnsi" w:cstheme="minorHAnsi"/>
          <w:b/>
          <w:color w:val="auto"/>
          <w:sz w:val="22"/>
          <w:szCs w:val="22"/>
        </w:rPr>
        <w:t>2020, via TEAMS</w:t>
      </w:r>
    </w:p>
    <w:p w14:paraId="1F54D9CB" w14:textId="7B917ECF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</w:rPr>
      </w:pPr>
    </w:p>
    <w:p w14:paraId="17BAB84C" w14:textId="77777777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</w:rPr>
      </w:pPr>
    </w:p>
    <w:p w14:paraId="3AC42FB4" w14:textId="77777777" w:rsidR="00ED09CD" w:rsidRPr="00BC7730" w:rsidRDefault="00ED09CD" w:rsidP="00ED09CD">
      <w:pPr>
        <w:rPr>
          <w:rFonts w:asciiTheme="minorHAnsi" w:hAnsiTheme="minorHAnsi" w:cstheme="minorHAnsi"/>
          <w:b/>
          <w:sz w:val="22"/>
          <w:szCs w:val="22"/>
        </w:rPr>
      </w:pPr>
      <w:r w:rsidRPr="00BC7730">
        <w:rPr>
          <w:rFonts w:asciiTheme="minorHAnsi" w:hAnsiTheme="minorHAnsi" w:cstheme="minorHAnsi"/>
          <w:b/>
          <w:sz w:val="22"/>
          <w:szCs w:val="22"/>
        </w:rPr>
        <w:t>PRÉSENCES</w:t>
      </w:r>
    </w:p>
    <w:p w14:paraId="1366D9A5" w14:textId="77777777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</w:rPr>
      </w:pPr>
    </w:p>
    <w:p w14:paraId="747EF4C3" w14:textId="5C645F62" w:rsidR="00BC7730" w:rsidRPr="00BC7730" w:rsidRDefault="006C0789" w:rsidP="00ED09C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Comités</w:t>
      </w:r>
    </w:p>
    <w:p w14:paraId="18686292" w14:textId="77777777" w:rsidR="00ED09CD" w:rsidRPr="00BC7730" w:rsidRDefault="00ED09CD" w:rsidP="00ED09CD">
      <w:pPr>
        <w:spacing w:line="276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Justine Ganseman (Fondation)</w:t>
      </w:r>
    </w:p>
    <w:p w14:paraId="779A30C2" w14:textId="5663DDC0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Marilyne Thériault (</w:t>
      </w:r>
      <w:r w:rsidRPr="00BC7730">
        <w:rPr>
          <w:rFonts w:asciiTheme="minorHAnsi" w:hAnsiTheme="minorHAnsi" w:cstheme="minorHAnsi"/>
          <w:sz w:val="22"/>
          <w:szCs w:val="22"/>
        </w:rPr>
        <w:t xml:space="preserve">comité des usagers de </w:t>
      </w:r>
      <w:proofErr w:type="spellStart"/>
      <w:r w:rsidRPr="00BC7730">
        <w:rPr>
          <w:rFonts w:asciiTheme="minorHAnsi" w:hAnsiTheme="minorHAnsi" w:cstheme="minorHAnsi"/>
          <w:sz w:val="22"/>
          <w:szCs w:val="22"/>
        </w:rPr>
        <w:t>SdG</w:t>
      </w:r>
      <w:proofErr w:type="spellEnd"/>
      <w:r w:rsidRPr="00BC7730">
        <w:rPr>
          <w:rFonts w:asciiTheme="minorHAnsi" w:hAnsiTheme="minorHAnsi" w:cstheme="minorHAnsi"/>
          <w:sz w:val="22"/>
          <w:szCs w:val="22"/>
          <w:lang w:val="fr-CA"/>
        </w:rPr>
        <w:t>)</w:t>
      </w:r>
    </w:p>
    <w:p w14:paraId="16A9CB19" w14:textId="47780B79" w:rsidR="00BE335F" w:rsidRPr="00BC7730" w:rsidRDefault="00ED0638" w:rsidP="00ED09CD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Loree Tamanaha (Comité Vert)</w:t>
      </w:r>
    </w:p>
    <w:p w14:paraId="714D8BBE" w14:textId="77777777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D09CD" w:rsidRPr="00BC7730" w14:paraId="48A5359B" w14:textId="77777777" w:rsidTr="00655B28">
        <w:tc>
          <w:tcPr>
            <w:tcW w:w="4675" w:type="dxa"/>
          </w:tcPr>
          <w:p w14:paraId="46F6EF3C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Membres parents</w:t>
            </w:r>
          </w:p>
          <w:p w14:paraId="0A44AA57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Myriame Belfort</w:t>
            </w:r>
          </w:p>
          <w:p w14:paraId="07478168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Mélanie Cabot-Blondin </w:t>
            </w:r>
          </w:p>
          <w:p w14:paraId="5D3C364A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Israël</w:t>
            </w:r>
            <w:proofErr w:type="spellEnd"/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Fortin</w:t>
            </w:r>
          </w:p>
          <w:p w14:paraId="69FBA7F8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Sarah </w:t>
            </w:r>
            <w:proofErr w:type="spellStart"/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Halton</w:t>
            </w:r>
            <w:proofErr w:type="spellEnd"/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 </w:t>
            </w:r>
          </w:p>
          <w:p w14:paraId="7667D54B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Jabiz Sharifian</w:t>
            </w:r>
          </w:p>
          <w:p w14:paraId="086E9649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</w:rPr>
              <w:t>Marie-Claude Vernier </w:t>
            </w:r>
          </w:p>
          <w:p w14:paraId="158821B3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Richard </w:t>
            </w:r>
            <w:proofErr w:type="spellStart"/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Zaour</w:t>
            </w:r>
            <w:proofErr w:type="spellEnd"/>
          </w:p>
          <w:p w14:paraId="4C5ED1A0" w14:textId="0E69436C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</w:rPr>
              <w:t>David Kaiser</w:t>
            </w:r>
          </w:p>
          <w:p w14:paraId="5DF7D986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</w:p>
        </w:tc>
        <w:tc>
          <w:tcPr>
            <w:tcW w:w="4675" w:type="dxa"/>
          </w:tcPr>
          <w:p w14:paraId="0860DCC6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Membres enseignants</w:t>
            </w:r>
            <w:r w:rsidRPr="00BC773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7024B69" w14:textId="77777777" w:rsidR="00ED09CD" w:rsidRPr="00BC7730" w:rsidRDefault="00ED09CD" w:rsidP="00655B2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</w:pPr>
            <w:r w:rsidRPr="00BC7730">
              <w:rPr>
                <w:rStyle w:val="Lienhypertext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  <w:lang w:val="fr-CA"/>
              </w:rPr>
              <w:t xml:space="preserve">Maryse </w:t>
            </w:r>
            <w:proofErr w:type="spellStart"/>
            <w:r w:rsidRPr="00BC7730">
              <w:rPr>
                <w:rStyle w:val="Lienhypertext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  <w:lang w:val="fr-CA"/>
              </w:rPr>
              <w:t>Beaulieu-Salamino</w:t>
            </w:r>
            <w:proofErr w:type="spellEnd"/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</w:p>
          <w:p w14:paraId="7E13A673" w14:textId="77777777" w:rsidR="00ED09CD" w:rsidRPr="00BC7730" w:rsidRDefault="00ED09CD" w:rsidP="00655B2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>Emmanuelle Bertrand</w:t>
            </w: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ab/>
            </w: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ab/>
            </w:r>
          </w:p>
          <w:p w14:paraId="52E58987" w14:textId="77777777" w:rsidR="00ED09CD" w:rsidRPr="00BC7730" w:rsidRDefault="00ED09CD" w:rsidP="00655B2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>Vincent Houle</w:t>
            </w: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ab/>
            </w: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ab/>
            </w: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ab/>
              <w:t xml:space="preserve"> </w:t>
            </w:r>
          </w:p>
          <w:p w14:paraId="4AD9F4B5" w14:textId="77777777" w:rsidR="00ED09CD" w:rsidRPr="00BC7730" w:rsidRDefault="00ED09CD" w:rsidP="00655B2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CA"/>
              </w:rPr>
              <w:t xml:space="preserve">Marie-Chantal Lebel </w:t>
            </w:r>
          </w:p>
          <w:p w14:paraId="268D967A" w14:textId="77777777" w:rsidR="00ED09CD" w:rsidRPr="00BC7730" w:rsidRDefault="00ED09CD" w:rsidP="00655B28">
            <w:pPr>
              <w:rPr>
                <w:rStyle w:val="Lienhypertext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  <w:lang w:val="en-CA"/>
              </w:rPr>
            </w:pPr>
            <w:r w:rsidRPr="00BC7730">
              <w:rPr>
                <w:rStyle w:val="Lienhypertext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  <w:lang w:val="en-CA"/>
              </w:rPr>
              <w:t>Viviana Yevenes</w:t>
            </w:r>
          </w:p>
          <w:p w14:paraId="20D28E2E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9CD" w:rsidRPr="00BC7730" w14:paraId="7628CB50" w14:textId="77777777" w:rsidTr="00655B28">
        <w:tc>
          <w:tcPr>
            <w:tcW w:w="4675" w:type="dxa"/>
          </w:tcPr>
          <w:p w14:paraId="5DAA33BC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Direction de l’école</w:t>
            </w:r>
          </w:p>
          <w:p w14:paraId="658FA69C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</w:rPr>
              <w:t xml:space="preserve">Johanne Carmichael </w:t>
            </w:r>
          </w:p>
          <w:p w14:paraId="52F79D6A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4FFB7" w14:textId="77777777" w:rsidR="00A8426E" w:rsidRPr="00BC7730" w:rsidRDefault="00A8426E" w:rsidP="00655B2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</w:pPr>
            <w:proofErr w:type="spellStart"/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Invit</w:t>
            </w:r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>és</w:t>
            </w:r>
            <w:proofErr w:type="spellEnd"/>
          </w:p>
          <w:p w14:paraId="0965A22C" w14:textId="77777777" w:rsidR="00A8426E" w:rsidRDefault="006C0789" w:rsidP="006C07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Véronique Parent</w:t>
            </w:r>
            <w:r w:rsidR="003D61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(direction)</w:t>
            </w:r>
          </w:p>
          <w:p w14:paraId="005ED72F" w14:textId="0A8C0479" w:rsidR="003D6138" w:rsidRPr="00BC7730" w:rsidRDefault="003D6138" w:rsidP="003D61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Peter McQueen (Conseiller ville de Montréal)</w:t>
            </w:r>
          </w:p>
        </w:tc>
        <w:tc>
          <w:tcPr>
            <w:tcW w:w="4675" w:type="dxa"/>
          </w:tcPr>
          <w:p w14:paraId="17CDA6BC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Service de garde</w:t>
            </w:r>
          </w:p>
          <w:p w14:paraId="47823CFC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C773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Martin Perreault (Personnel)</w:t>
            </w:r>
          </w:p>
          <w:p w14:paraId="0F3069A2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11F40" w14:textId="77777777" w:rsidR="00ED09CD" w:rsidRPr="00BC7730" w:rsidRDefault="00ED09CD" w:rsidP="00655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D7D7D" w14:textId="77777777" w:rsidR="00ED09CD" w:rsidRPr="00BC7730" w:rsidRDefault="00ED09CD" w:rsidP="00ED09CD">
      <w:pPr>
        <w:rPr>
          <w:rFonts w:asciiTheme="minorHAnsi" w:hAnsiTheme="minorHAnsi" w:cstheme="minorHAnsi"/>
          <w:sz w:val="22"/>
          <w:szCs w:val="22"/>
        </w:rPr>
      </w:pPr>
    </w:p>
    <w:p w14:paraId="00AF5A0E" w14:textId="77777777" w:rsidR="00BC7730" w:rsidRDefault="008D68C8" w:rsidP="00BC7730">
      <w:pPr>
        <w:tabs>
          <w:tab w:val="right" w:leader="dot" w:pos="9540"/>
        </w:tabs>
        <w:spacing w:before="120"/>
        <w:ind w:right="-108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O</w:t>
      </w:r>
      <w:r w:rsidR="005C48FE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uverture de l’assemblée</w:t>
      </w:r>
      <w:r w:rsidR="00517C19" w:rsidRPr="00BC7730">
        <w:rPr>
          <w:rFonts w:asciiTheme="minorHAnsi" w:hAnsiTheme="minorHAnsi" w:cstheme="minorHAnsi"/>
          <w:caps/>
          <w:sz w:val="22"/>
          <w:szCs w:val="22"/>
          <w:lang w:val="fr-CA"/>
        </w:rPr>
        <w:t xml:space="preserve">                                                                              </w:t>
      </w:r>
      <w:r w:rsidR="00011B0A" w:rsidRPr="00BC7730">
        <w:rPr>
          <w:rFonts w:asciiTheme="minorHAnsi" w:hAnsiTheme="minorHAnsi" w:cstheme="minorHAnsi"/>
          <w:caps/>
          <w:sz w:val="22"/>
          <w:szCs w:val="22"/>
          <w:lang w:val="fr-CA"/>
        </w:rPr>
        <w:t xml:space="preserve">  </w:t>
      </w:r>
    </w:p>
    <w:p w14:paraId="6EF650FA" w14:textId="635CF852" w:rsidR="00407021" w:rsidRPr="00BC7730" w:rsidRDefault="00011B0A" w:rsidP="00BC7730">
      <w:pPr>
        <w:tabs>
          <w:tab w:val="right" w:leader="dot" w:pos="9540"/>
        </w:tabs>
        <w:spacing w:before="120"/>
        <w:ind w:right="-108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 xml:space="preserve"> </w:t>
      </w:r>
    </w:p>
    <w:p w14:paraId="3149B386" w14:textId="1B311B0C" w:rsidR="00ED09CD" w:rsidRPr="00BC7730" w:rsidRDefault="00ED09CD" w:rsidP="00BC7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b/>
          <w:sz w:val="22"/>
          <w:szCs w:val="22"/>
        </w:rPr>
        <w:t>ACCEUIL DES MEMBRES &amp; VÉRIFICATION DU QUORUM</w:t>
      </w:r>
    </w:p>
    <w:p w14:paraId="443B2AE5" w14:textId="5A30A325" w:rsidR="00BC7730" w:rsidRPr="006C0789" w:rsidRDefault="00ED09CD" w:rsidP="00BC7730">
      <w:pPr>
        <w:tabs>
          <w:tab w:val="right" w:leader="dot" w:pos="9540"/>
        </w:tabs>
        <w:spacing w:before="120" w:after="24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Le quorum est constaté. </w:t>
      </w:r>
    </w:p>
    <w:p w14:paraId="70FB9D28" w14:textId="30D96A6E" w:rsidR="00ED09CD" w:rsidRPr="00BC7730" w:rsidRDefault="00054183" w:rsidP="00BC7730">
      <w:pPr>
        <w:numPr>
          <w:ilvl w:val="0"/>
          <w:numId w:val="1"/>
        </w:numPr>
        <w:tabs>
          <w:tab w:val="right" w:leader="dot" w:pos="9540"/>
        </w:tabs>
        <w:spacing w:before="120" w:after="240"/>
        <w:ind w:left="556" w:right="-108" w:hanging="556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présidence et secrétariat d’assemblée</w:t>
      </w:r>
    </w:p>
    <w:p w14:paraId="11CF202B" w14:textId="16EFB17D" w:rsidR="00BC7730" w:rsidRPr="00BC7730" w:rsidRDefault="00ED09CD" w:rsidP="00BC773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Il est proposé par</w:t>
      </w:r>
      <w:r w:rsidR="00D236C9" w:rsidRPr="00BC7730">
        <w:rPr>
          <w:rFonts w:asciiTheme="minorHAnsi" w:hAnsiTheme="minorHAnsi" w:cstheme="minorHAnsi"/>
          <w:sz w:val="22"/>
          <w:szCs w:val="22"/>
        </w:rPr>
        <w:t xml:space="preserve"> Jabiz Sharifian</w:t>
      </w:r>
      <w:r w:rsidRPr="00BC7730">
        <w:rPr>
          <w:rFonts w:asciiTheme="minorHAnsi" w:hAnsiTheme="minorHAnsi" w:cstheme="minorHAnsi"/>
          <w:sz w:val="22"/>
          <w:szCs w:val="22"/>
        </w:rPr>
        <w:t>, et appuyé par</w:t>
      </w:r>
      <w:r w:rsidR="00D236C9" w:rsidRPr="00BC7730">
        <w:rPr>
          <w:rFonts w:asciiTheme="minorHAnsi" w:hAnsiTheme="minorHAnsi" w:cstheme="minorHAnsi"/>
          <w:sz w:val="22"/>
          <w:szCs w:val="22"/>
        </w:rPr>
        <w:t xml:space="preserve"> Marie-Claude Vernier</w:t>
      </w:r>
      <w:r w:rsidRPr="00BC7730">
        <w:rPr>
          <w:rFonts w:asciiTheme="minorHAnsi" w:hAnsiTheme="minorHAnsi" w:cstheme="minorHAnsi"/>
          <w:sz w:val="22"/>
          <w:szCs w:val="22"/>
        </w:rPr>
        <w:t xml:space="preserve"> que</w:t>
      </w:r>
      <w:r w:rsidR="00D236C9" w:rsidRPr="00BC7730">
        <w:rPr>
          <w:rFonts w:asciiTheme="minorHAnsi" w:hAnsiTheme="minorHAnsi" w:cstheme="minorHAnsi"/>
          <w:sz w:val="22"/>
          <w:szCs w:val="22"/>
        </w:rPr>
        <w:t xml:space="preserve"> Myriame Belfort</w:t>
      </w:r>
      <w:r w:rsidRPr="00BC7730">
        <w:rPr>
          <w:rFonts w:asciiTheme="minorHAnsi" w:hAnsiTheme="minorHAnsi" w:cstheme="minorHAnsi"/>
          <w:sz w:val="22"/>
          <w:szCs w:val="22"/>
        </w:rPr>
        <w:t xml:space="preserve"> préside l’assemblée, </w:t>
      </w:r>
      <w:r w:rsidR="00D236C9" w:rsidRPr="00BC7730">
        <w:rPr>
          <w:rFonts w:asciiTheme="minorHAnsi" w:hAnsiTheme="minorHAnsi" w:cstheme="minorHAnsi"/>
          <w:sz w:val="22"/>
          <w:szCs w:val="22"/>
        </w:rPr>
        <w:t>Israël Fortin</w:t>
      </w:r>
      <w:r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en soit le Vice-Président et </w:t>
      </w:r>
      <w:r w:rsidR="00D236C9" w:rsidRPr="00BC7730">
        <w:rPr>
          <w:rFonts w:asciiTheme="minorHAnsi" w:hAnsiTheme="minorHAnsi" w:cstheme="minorHAnsi"/>
          <w:sz w:val="22"/>
          <w:szCs w:val="22"/>
        </w:rPr>
        <w:t>David Kaiser</w:t>
      </w:r>
      <w:r w:rsidRPr="00BC7730">
        <w:rPr>
          <w:rFonts w:asciiTheme="minorHAnsi" w:hAnsiTheme="minorHAnsi" w:cstheme="minorHAnsi"/>
          <w:sz w:val="22"/>
          <w:szCs w:val="22"/>
        </w:rPr>
        <w:t xml:space="preserve"> en soit l</w:t>
      </w:r>
      <w:r w:rsidR="00E36D00">
        <w:rPr>
          <w:rFonts w:asciiTheme="minorHAnsi" w:hAnsiTheme="minorHAnsi" w:cstheme="minorHAnsi"/>
          <w:sz w:val="22"/>
          <w:szCs w:val="22"/>
        </w:rPr>
        <w:t>e</w:t>
      </w:r>
      <w:r w:rsidRPr="00BC7730">
        <w:rPr>
          <w:rFonts w:asciiTheme="minorHAnsi" w:hAnsiTheme="minorHAnsi" w:cstheme="minorHAnsi"/>
          <w:sz w:val="22"/>
          <w:szCs w:val="22"/>
        </w:rPr>
        <w:t xml:space="preserve"> secrétaire. </w:t>
      </w:r>
    </w:p>
    <w:p w14:paraId="323F3BED" w14:textId="29AA73BD" w:rsidR="005C48FE" w:rsidRPr="00BC7730" w:rsidRDefault="005C48FE" w:rsidP="00BC7730">
      <w:pPr>
        <w:numPr>
          <w:ilvl w:val="0"/>
          <w:numId w:val="1"/>
        </w:numPr>
        <w:tabs>
          <w:tab w:val="right" w:leader="dot" w:pos="9540"/>
        </w:tabs>
        <w:spacing w:before="120" w:after="240"/>
        <w:ind w:left="556" w:right="-108" w:hanging="556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adoption de l’ordre du jour</w:t>
      </w:r>
    </w:p>
    <w:p w14:paraId="65E232F9" w14:textId="0A70C404" w:rsidR="00ED09CD" w:rsidRPr="00BC7730" w:rsidRDefault="00ED09CD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L’adoption de l’ordre du jour est proposée par</w:t>
      </w:r>
      <w:r w:rsidR="00D236C9" w:rsidRPr="00BC7730">
        <w:rPr>
          <w:rFonts w:asciiTheme="minorHAnsi" w:hAnsiTheme="minorHAnsi" w:cstheme="minorHAnsi"/>
          <w:sz w:val="22"/>
          <w:szCs w:val="22"/>
        </w:rPr>
        <w:t xml:space="preserve"> Sarah Halton</w:t>
      </w:r>
      <w:r w:rsidRPr="00BC7730">
        <w:rPr>
          <w:rFonts w:asciiTheme="minorHAnsi" w:hAnsiTheme="minorHAnsi" w:cstheme="minorHAnsi"/>
          <w:sz w:val="22"/>
          <w:szCs w:val="22"/>
        </w:rPr>
        <w:t xml:space="preserve"> et appuyée par </w:t>
      </w:r>
      <w:r w:rsidR="00D236C9" w:rsidRPr="00BC7730">
        <w:rPr>
          <w:rFonts w:asciiTheme="minorHAnsi" w:hAnsiTheme="minorHAnsi" w:cstheme="minorHAnsi"/>
          <w:sz w:val="22"/>
          <w:szCs w:val="22"/>
        </w:rPr>
        <w:t>Emmanuelle Bertrand</w:t>
      </w:r>
      <w:r w:rsidRPr="00BC7730">
        <w:rPr>
          <w:rFonts w:asciiTheme="minorHAnsi" w:hAnsiTheme="minorHAnsi" w:cstheme="minorHAnsi"/>
          <w:sz w:val="22"/>
          <w:szCs w:val="22"/>
        </w:rPr>
        <w:t>.</w:t>
      </w:r>
    </w:p>
    <w:p w14:paraId="0B26E843" w14:textId="203266BD" w:rsidR="00ED09CD" w:rsidRDefault="00BC7730" w:rsidP="00BC7730">
      <w:pPr>
        <w:tabs>
          <w:tab w:val="right" w:leader="dot" w:pos="9540"/>
        </w:tabs>
        <w:spacing w:before="120" w:after="240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L’ODJ est a</w:t>
      </w:r>
      <w:r w:rsidR="00ED09CD" w:rsidRPr="00BC7730">
        <w:rPr>
          <w:rFonts w:asciiTheme="minorHAnsi" w:hAnsiTheme="minorHAnsi" w:cstheme="minorHAnsi"/>
          <w:sz w:val="22"/>
          <w:szCs w:val="22"/>
        </w:rPr>
        <w:t xml:space="preserve">dopté à l’unanimité. </w:t>
      </w:r>
    </w:p>
    <w:p w14:paraId="499739A0" w14:textId="05770013" w:rsidR="00430FF1" w:rsidRPr="00BC7730" w:rsidRDefault="005C48FE" w:rsidP="00BC7730">
      <w:pPr>
        <w:numPr>
          <w:ilvl w:val="0"/>
          <w:numId w:val="1"/>
        </w:numPr>
        <w:tabs>
          <w:tab w:val="right" w:leader="dot" w:pos="9540"/>
        </w:tabs>
        <w:spacing w:before="120" w:after="240"/>
        <w:ind w:left="556" w:right="-108" w:hanging="556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adoption </w:t>
      </w:r>
      <w:r w:rsidR="00D50962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et suivi </w:t>
      </w: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du procès-verbal du </w:t>
      </w:r>
      <w:r w:rsidR="00CF29DD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22</w:t>
      </w:r>
      <w:r w:rsidR="004275CB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octobre</w:t>
      </w:r>
      <w:r w:rsidR="00CF29DD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2020</w:t>
      </w:r>
      <w:r w:rsidR="00E05CB2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</w:t>
      </w:r>
    </w:p>
    <w:p w14:paraId="66CF11A5" w14:textId="1AC0184F" w:rsidR="00ED09CD" w:rsidRPr="00BC7730" w:rsidRDefault="00ED09CD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L’adoption du procès-verbal est proposée par</w:t>
      </w:r>
      <w:r w:rsidR="00F92BFE" w:rsidRPr="00BC7730">
        <w:rPr>
          <w:rFonts w:asciiTheme="minorHAnsi" w:hAnsiTheme="minorHAnsi" w:cstheme="minorHAnsi"/>
          <w:sz w:val="22"/>
          <w:szCs w:val="22"/>
        </w:rPr>
        <w:t xml:space="preserve"> Richard </w:t>
      </w:r>
      <w:proofErr w:type="spellStart"/>
      <w:r w:rsidR="00F92BFE" w:rsidRPr="00BC7730">
        <w:rPr>
          <w:rFonts w:asciiTheme="minorHAnsi" w:hAnsiTheme="minorHAnsi" w:cstheme="minorHAnsi"/>
          <w:sz w:val="22"/>
          <w:szCs w:val="22"/>
        </w:rPr>
        <w:t>Zaour</w:t>
      </w:r>
      <w:proofErr w:type="spellEnd"/>
      <w:r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Pr="00BC7730">
        <w:rPr>
          <w:rFonts w:asciiTheme="minorHAnsi" w:hAnsiTheme="minorHAnsi" w:cstheme="minorHAnsi"/>
          <w:sz w:val="22"/>
          <w:szCs w:val="22"/>
        </w:rPr>
        <w:t xml:space="preserve">et appuyée par </w:t>
      </w:r>
      <w:r w:rsidR="00F92BFE" w:rsidRPr="00BC7730">
        <w:rPr>
          <w:rFonts w:asciiTheme="minorHAnsi" w:hAnsiTheme="minorHAnsi" w:cstheme="minorHAnsi"/>
          <w:sz w:val="22"/>
          <w:szCs w:val="22"/>
        </w:rPr>
        <w:t>Sarah Halton.</w:t>
      </w:r>
    </w:p>
    <w:p w14:paraId="70554FD9" w14:textId="13E53544" w:rsidR="00F92BFE" w:rsidRPr="00BC7730" w:rsidRDefault="00F92BFE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B43C1" w14:textId="2B794EB2" w:rsidR="00F92BFE" w:rsidRPr="00BC7730" w:rsidRDefault="00F92BFE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Suivi</w:t>
      </w:r>
      <w:r w:rsidR="00BC7730">
        <w:rPr>
          <w:rFonts w:asciiTheme="minorHAnsi" w:hAnsiTheme="minorHAnsi" w:cstheme="minorHAnsi"/>
          <w:sz w:val="22"/>
          <w:szCs w:val="22"/>
        </w:rPr>
        <w:t xml:space="preserve"> de la dernière rencontre</w:t>
      </w:r>
      <w:r w:rsidRPr="00BC7730">
        <w:rPr>
          <w:rFonts w:asciiTheme="minorHAnsi" w:hAnsiTheme="minorHAnsi" w:cstheme="minorHAnsi"/>
          <w:sz w:val="22"/>
          <w:szCs w:val="22"/>
        </w:rPr>
        <w:t xml:space="preserve"> : </w:t>
      </w:r>
      <w:r w:rsidR="00BC7730">
        <w:rPr>
          <w:rFonts w:asciiTheme="minorHAnsi" w:hAnsiTheme="minorHAnsi" w:cstheme="minorHAnsi"/>
          <w:sz w:val="22"/>
          <w:szCs w:val="22"/>
        </w:rPr>
        <w:t xml:space="preserve">le </w:t>
      </w:r>
      <w:r w:rsidRPr="00BC7730">
        <w:rPr>
          <w:rFonts w:asciiTheme="minorHAnsi" w:hAnsiTheme="minorHAnsi" w:cstheme="minorHAnsi"/>
          <w:sz w:val="22"/>
          <w:szCs w:val="22"/>
        </w:rPr>
        <w:t xml:space="preserve">marquage au sol </w:t>
      </w:r>
      <w:r w:rsidR="00BC7730">
        <w:rPr>
          <w:rFonts w:asciiTheme="minorHAnsi" w:hAnsiTheme="minorHAnsi" w:cstheme="minorHAnsi"/>
          <w:sz w:val="22"/>
          <w:szCs w:val="22"/>
        </w:rPr>
        <w:t>et les</w:t>
      </w:r>
      <w:r w:rsidRPr="00BC7730">
        <w:rPr>
          <w:rFonts w:asciiTheme="minorHAnsi" w:hAnsiTheme="minorHAnsi" w:cstheme="minorHAnsi"/>
          <w:sz w:val="22"/>
          <w:szCs w:val="22"/>
        </w:rPr>
        <w:t xml:space="preserve"> affiches pour la distanciation</w:t>
      </w:r>
      <w:r w:rsidR="00BC7730">
        <w:rPr>
          <w:rFonts w:asciiTheme="minorHAnsi" w:hAnsiTheme="minorHAnsi" w:cstheme="minorHAnsi"/>
          <w:sz w:val="22"/>
          <w:szCs w:val="22"/>
        </w:rPr>
        <w:t xml:space="preserve"> ont été implantés</w:t>
      </w:r>
      <w:r w:rsidRPr="00BC7730">
        <w:rPr>
          <w:rFonts w:asciiTheme="minorHAnsi" w:hAnsiTheme="minorHAnsi" w:cstheme="minorHAnsi"/>
          <w:sz w:val="22"/>
          <w:szCs w:val="22"/>
        </w:rPr>
        <w:t>.</w:t>
      </w:r>
      <w:r w:rsidR="00BC7730">
        <w:rPr>
          <w:rFonts w:asciiTheme="minorHAnsi" w:hAnsiTheme="minorHAnsi" w:cstheme="minorHAnsi"/>
          <w:sz w:val="22"/>
          <w:szCs w:val="22"/>
        </w:rPr>
        <w:t xml:space="preserve"> Mme Carmichael</w:t>
      </w:r>
      <w:r w:rsidRPr="00BC7730">
        <w:rPr>
          <w:rFonts w:asciiTheme="minorHAnsi" w:hAnsiTheme="minorHAnsi" w:cstheme="minorHAnsi"/>
          <w:sz w:val="22"/>
          <w:szCs w:val="22"/>
        </w:rPr>
        <w:t xml:space="preserve"> fera le suivi pour les affiches du côté de Botrel.</w:t>
      </w:r>
    </w:p>
    <w:p w14:paraId="6CACB24E" w14:textId="77777777" w:rsidR="00F92BFE" w:rsidRPr="00BC7730" w:rsidRDefault="00F92BFE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83263" w14:textId="2C9B2FF2" w:rsidR="006C0789" w:rsidRDefault="00BC7730" w:rsidP="003D61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PV de la rencontre du 22 octobre 2020 est a</w:t>
      </w:r>
      <w:r w:rsidR="00ED09CD" w:rsidRPr="00BC7730">
        <w:rPr>
          <w:rFonts w:asciiTheme="minorHAnsi" w:hAnsiTheme="minorHAnsi" w:cstheme="minorHAnsi"/>
          <w:sz w:val="22"/>
          <w:szCs w:val="22"/>
        </w:rPr>
        <w:t>dopté à l’unanimité.</w:t>
      </w:r>
    </w:p>
    <w:p w14:paraId="59AF6021" w14:textId="76FCE48B" w:rsidR="00CF70FA" w:rsidRPr="00BC7730" w:rsidRDefault="00C276C4" w:rsidP="00BC7730">
      <w:pPr>
        <w:numPr>
          <w:ilvl w:val="0"/>
          <w:numId w:val="1"/>
        </w:numPr>
        <w:tabs>
          <w:tab w:val="right" w:leader="dot" w:pos="9540"/>
        </w:tabs>
        <w:spacing w:after="240"/>
        <w:ind w:left="556" w:right="-108" w:hanging="556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lastRenderedPageBreak/>
        <w:t>P</w:t>
      </w:r>
      <w:r w:rsidR="00E05CB2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oints d’échange et d’information                                              </w:t>
      </w:r>
      <w:r w:rsidR="00011B0A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 </w:t>
      </w:r>
      <w:r w:rsidR="00974953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</w:t>
      </w:r>
      <w:r w:rsidR="00C0649A"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      </w:t>
      </w:r>
    </w:p>
    <w:p w14:paraId="3C9F649A" w14:textId="38F4EAF7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Présentation du bilan du plan de lutte à la violence et l’intimidation</w:t>
      </w:r>
    </w:p>
    <w:p w14:paraId="26E6D2C2" w14:textId="209A6EC0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398C36FE" w14:textId="77777777" w:rsidR="006C0789" w:rsidRDefault="00BC7730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 xml:space="preserve">Présentation de Mme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Parent. En 2017, le QES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auprès du personnel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 fait ressortir des points sur la sécurité pendant la récréation, la surveillance, la résolution de conflits. </w:t>
      </w:r>
      <w:r>
        <w:rPr>
          <w:rFonts w:asciiTheme="minorHAnsi" w:hAnsiTheme="minorHAnsi" w:cstheme="minorHAnsi"/>
          <w:sz w:val="22"/>
          <w:szCs w:val="22"/>
          <w:lang w:val="fr-CA"/>
        </w:rPr>
        <w:t>C’était le p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oint de départ du plan de lutte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à la violence et l’intimidation.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046E6167" w14:textId="77777777" w:rsidR="006C0789" w:rsidRDefault="00BC7730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Depuis, plusieurs acti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ons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ont été mises en place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au niveau de la surveillance active, entre autres. </w:t>
      </w:r>
      <w:r>
        <w:rPr>
          <w:rFonts w:asciiTheme="minorHAnsi" w:hAnsiTheme="minorHAnsi" w:cstheme="minorHAnsi"/>
          <w:sz w:val="22"/>
          <w:szCs w:val="22"/>
          <w:lang w:val="fr-CA"/>
        </w:rPr>
        <w:t>Une f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ormation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a été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donnée à tous les membres du personnel, incluant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="006C0789">
        <w:rPr>
          <w:rFonts w:asciiTheme="minorHAnsi" w:hAnsiTheme="minorHAnsi" w:cstheme="minorHAnsi"/>
          <w:sz w:val="22"/>
          <w:szCs w:val="22"/>
          <w:lang w:val="fr-CA"/>
        </w:rPr>
        <w:t>service de garde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.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Le p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ort du dossard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a été instauré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afin de faciliter l’identification des surveillants. </w:t>
      </w:r>
      <w:r>
        <w:rPr>
          <w:rFonts w:asciiTheme="minorHAnsi" w:hAnsiTheme="minorHAnsi" w:cstheme="minorHAnsi"/>
          <w:sz w:val="22"/>
          <w:szCs w:val="22"/>
          <w:lang w:val="fr-CA"/>
        </w:rPr>
        <w:t>Il y a aussi eu p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roduction d’affiches pour la cour d’école et les classes </w:t>
      </w:r>
      <w:r>
        <w:rPr>
          <w:rFonts w:asciiTheme="minorHAnsi" w:hAnsiTheme="minorHAnsi" w:cstheme="minorHAnsi"/>
          <w:sz w:val="22"/>
          <w:szCs w:val="22"/>
          <w:lang w:val="fr-CA"/>
        </w:rPr>
        <w:t>quant aux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comportements attendus. </w:t>
      </w:r>
    </w:p>
    <w:p w14:paraId="7A5E52FA" w14:textId="77777777" w:rsidR="006C0789" w:rsidRDefault="00BC7730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Le plan est é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valué et ajusté à chaque année. </w:t>
      </w:r>
      <w:r>
        <w:rPr>
          <w:rFonts w:asciiTheme="minorHAnsi" w:hAnsiTheme="minorHAnsi" w:cstheme="minorHAnsi"/>
          <w:sz w:val="22"/>
          <w:szCs w:val="22"/>
          <w:lang w:val="fr-CA"/>
        </w:rPr>
        <w:t>Quelques cons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tat</w:t>
      </w:r>
      <w:r>
        <w:rPr>
          <w:rFonts w:asciiTheme="minorHAnsi" w:hAnsiTheme="minorHAnsi" w:cstheme="minorHAnsi"/>
          <w:sz w:val="22"/>
          <w:szCs w:val="22"/>
          <w:lang w:val="fr-CA"/>
        </w:rPr>
        <w:t>s en découlent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 :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les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TES (technicien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>/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ne en éducation spécialisée) avai</w:t>
      </w:r>
      <w:r>
        <w:rPr>
          <w:rFonts w:asciiTheme="minorHAnsi" w:hAnsiTheme="minorHAnsi" w:cstheme="minorHAnsi"/>
          <w:sz w:val="22"/>
          <w:szCs w:val="22"/>
          <w:lang w:val="fr-CA"/>
        </w:rPr>
        <w:t>en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t souvent à régler des conflits après la récré/d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>î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ner. Afin d’être dans la prévention, 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 xml:space="preserve">des séances de </w:t>
      </w:r>
      <w:r w:rsidR="00ED0638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sensibilisation des élèves et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ateliers 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>(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Fluppy/Vers le pacifique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 xml:space="preserve">) sont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>donné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>s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en classe par les TES/psychoéducateurs. Tous les groupes 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 xml:space="preserve">ont été </w:t>
      </w:r>
      <w:r w:rsidR="00D236C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rencontrés au moins une fois depuis le début de l’année. </w:t>
      </w:r>
      <w:r w:rsidR="00ED0638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Ajout d’un système d’avis disciplinaires l’année passée. </w:t>
      </w:r>
    </w:p>
    <w:p w14:paraId="5997F7C9" w14:textId="0FA24CB7" w:rsidR="00A941A8" w:rsidRDefault="00ED0638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Les mesures liées à la pandémie ont réduit les interactions et donc les conflits.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BC7730">
        <w:rPr>
          <w:rFonts w:asciiTheme="minorHAnsi" w:hAnsiTheme="minorHAnsi" w:cstheme="minorHAnsi"/>
          <w:sz w:val="22"/>
          <w:szCs w:val="22"/>
          <w:lang w:val="fr-CA"/>
        </w:rPr>
        <w:t xml:space="preserve">Il est 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 xml:space="preserve">précisé </w:t>
      </w:r>
      <w:r w:rsidR="00BC7730">
        <w:rPr>
          <w:rFonts w:asciiTheme="minorHAnsi" w:hAnsiTheme="minorHAnsi" w:cstheme="minorHAnsi"/>
          <w:sz w:val="22"/>
          <w:szCs w:val="22"/>
          <w:lang w:val="fr-CA"/>
        </w:rPr>
        <w:t>que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l’évolution du plan passe par le bilan</w:t>
      </w:r>
      <w:r w:rsidR="00A941A8">
        <w:rPr>
          <w:rFonts w:asciiTheme="minorHAnsi" w:hAnsiTheme="minorHAnsi" w:cstheme="minorHAnsi"/>
          <w:sz w:val="22"/>
          <w:szCs w:val="22"/>
          <w:lang w:val="fr-CA"/>
        </w:rPr>
        <w:t xml:space="preserve"> et évaluation annuels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et non par une modification du document initial.</w:t>
      </w:r>
      <w:r w:rsidR="00A941A8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Le document </w:t>
      </w:r>
      <w:r w:rsidR="00A941A8">
        <w:rPr>
          <w:rFonts w:asciiTheme="minorHAnsi" w:hAnsiTheme="minorHAnsi" w:cstheme="minorHAnsi"/>
          <w:sz w:val="22"/>
          <w:szCs w:val="22"/>
          <w:lang w:val="fr-CA"/>
        </w:rPr>
        <w:t>partagé en amont du CÉ r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eflète le plan initial. Le bilan permet d’être agile. </w:t>
      </w:r>
    </w:p>
    <w:p w14:paraId="6F3C9011" w14:textId="1B240977" w:rsidR="008941E9" w:rsidRPr="00A941A8" w:rsidRDefault="00A941A8" w:rsidP="00A941A8">
      <w:pPr>
        <w:spacing w:after="24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Mme Belfort mentionne qu’il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serait bien d’inclure un membre parent lors de la prochaine mise à jour du bilan.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>M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. Perreault mentionne qu’il note une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amélioration </w:t>
      </w:r>
      <w:r>
        <w:rPr>
          <w:rFonts w:asciiTheme="minorHAnsi" w:hAnsiTheme="minorHAnsi" w:cstheme="minorHAnsi"/>
          <w:sz w:val="22"/>
          <w:szCs w:val="22"/>
          <w:lang w:val="fr-CA"/>
        </w:rPr>
        <w:t>au niveau des c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onflits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sur l’heure du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midi en faisant trois entrées séparées et décalage des entrées/sorties. Peut-être à maintenir post-COVID. </w:t>
      </w:r>
      <w:r>
        <w:rPr>
          <w:rFonts w:asciiTheme="minorHAnsi" w:hAnsiTheme="minorHAnsi" w:cstheme="minorHAnsi"/>
          <w:sz w:val="22"/>
          <w:szCs w:val="22"/>
          <w:lang w:val="fr-CA"/>
        </w:rPr>
        <w:t>M. Kaiser identifie un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point de vigilance </w:t>
      </w:r>
      <w:r w:rsidR="00E36D00">
        <w:rPr>
          <w:rFonts w:asciiTheme="minorHAnsi" w:hAnsiTheme="minorHAnsi" w:cstheme="minorHAnsi"/>
          <w:sz w:val="22"/>
          <w:szCs w:val="22"/>
          <w:lang w:val="fr-CA"/>
        </w:rPr>
        <w:t>quant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au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temps que les enfants ont pour jouer dehors.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Mme Carmichael répond que le tout sera abordé </w:t>
      </w:r>
      <w:r w:rsidR="008941E9" w:rsidRPr="00BC7730">
        <w:rPr>
          <w:rFonts w:asciiTheme="minorHAnsi" w:hAnsiTheme="minorHAnsi" w:cstheme="minorHAnsi"/>
          <w:sz w:val="22"/>
          <w:szCs w:val="22"/>
          <w:lang w:val="fr-CA"/>
        </w:rPr>
        <w:t>au printemps avec l’équipe école.</w:t>
      </w:r>
    </w:p>
    <w:p w14:paraId="42C99FF3" w14:textId="77777777" w:rsidR="00D236C9" w:rsidRPr="00BC7730" w:rsidRDefault="00D236C9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42738A0A" w14:textId="75CAB0E0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Mot des enseignants</w:t>
      </w:r>
    </w:p>
    <w:p w14:paraId="7BF08432" w14:textId="4CFCA150" w:rsidR="008941E9" w:rsidRPr="00BC7730" w:rsidRDefault="008941E9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2C54D89" w14:textId="71808318" w:rsidR="008941E9" w:rsidRPr="00BC7730" w:rsidRDefault="00A941A8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Présentation de Mme</w:t>
      </w:r>
      <w:r w:rsidR="00B878B7" w:rsidRPr="00BC7730">
        <w:rPr>
          <w:rFonts w:asciiTheme="minorHAnsi" w:hAnsiTheme="minorHAnsi" w:cstheme="minorHAnsi"/>
          <w:sz w:val="22"/>
          <w:szCs w:val="22"/>
        </w:rPr>
        <w:t xml:space="preserve"> Lebel</w:t>
      </w:r>
      <w:r>
        <w:rPr>
          <w:rFonts w:asciiTheme="minorHAnsi" w:hAnsiTheme="minorHAnsi" w:cstheme="minorHAnsi"/>
          <w:sz w:val="22"/>
          <w:szCs w:val="22"/>
        </w:rPr>
        <w:t>. L</w:t>
      </w:r>
      <w:r w:rsidR="00B878B7" w:rsidRPr="00BC7730">
        <w:rPr>
          <w:rFonts w:asciiTheme="minorHAnsi" w:hAnsiTheme="minorHAnsi" w:cstheme="minorHAnsi"/>
          <w:sz w:val="22"/>
          <w:szCs w:val="22"/>
        </w:rPr>
        <w:t xml:space="preserve">’ambiance est bien. L’équipe est fatiguée mais tient le cap. </w:t>
      </w:r>
      <w:r w:rsidR="00EF7988" w:rsidRPr="00BC7730">
        <w:rPr>
          <w:rFonts w:asciiTheme="minorHAnsi" w:hAnsiTheme="minorHAnsi" w:cstheme="minorHAnsi"/>
          <w:sz w:val="22"/>
          <w:szCs w:val="22"/>
        </w:rPr>
        <w:t>Les négociations continuent.</w:t>
      </w:r>
    </w:p>
    <w:p w14:paraId="54491372" w14:textId="77777777" w:rsidR="00ED09CD" w:rsidRPr="00BC7730" w:rsidRDefault="00ED09CD" w:rsidP="00BC7730">
      <w:pPr>
        <w:pStyle w:val="Paragraphedeliste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4C1B744A" w14:textId="77777777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B7CFEFB" w14:textId="5E51E860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Fondation de l’école NDG</w:t>
      </w:r>
    </w:p>
    <w:p w14:paraId="074C865E" w14:textId="2088D7BA" w:rsidR="00EF7988" w:rsidRPr="00BC7730" w:rsidRDefault="00EF7988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ABA2817" w14:textId="77777777" w:rsidR="003D6138" w:rsidRDefault="00A941A8" w:rsidP="003D6138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3D6138">
        <w:rPr>
          <w:rFonts w:asciiTheme="minorHAnsi" w:hAnsiTheme="minorHAnsi" w:cstheme="minorHAnsi"/>
          <w:sz w:val="22"/>
          <w:szCs w:val="22"/>
          <w:lang w:val="fr-CA"/>
        </w:rPr>
        <w:t>Présentation de Mme</w:t>
      </w:r>
      <w:r w:rsidR="004B02BC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Ganseman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. Le </w:t>
      </w:r>
      <w:r w:rsidR="004B02BC" w:rsidRPr="003D6138">
        <w:rPr>
          <w:rFonts w:asciiTheme="minorHAnsi" w:hAnsiTheme="minorHAnsi" w:cstheme="minorHAnsi"/>
          <w:sz w:val="22"/>
          <w:szCs w:val="22"/>
          <w:lang w:val="fr-CA"/>
        </w:rPr>
        <w:t>premier infolettre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a été</w:t>
      </w:r>
      <w:r w:rsidR="004B02BC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envoyé. </w:t>
      </w:r>
    </w:p>
    <w:p w14:paraId="19E8EE2A" w14:textId="77777777" w:rsidR="003D6138" w:rsidRDefault="004B02BC" w:rsidP="003D6138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Déjà plusieurs demandes pédagogiques approuvées pour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>un total de 10 000$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. L’entraide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est 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>super important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dans le contexte de la pandémie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afin de pouvoir 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soutenir les familles en difficulté.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>Un m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essage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a été envoyé 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à tous les parents 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>les invitant à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contacter la fondation s’ils avaient besoin d’aide (31 familles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ont répondu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– environ 40 enfants à l’école). Message au personnel de l’école : n’hésitez pas à remonter à la fondation si vous voyez des enfants en difficulté. </w:t>
      </w:r>
    </w:p>
    <w:p w14:paraId="53555FAE" w14:textId="77777777" w:rsidR="007918F3" w:rsidRDefault="004B02BC" w:rsidP="003D6138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3D6138">
        <w:rPr>
          <w:rFonts w:asciiTheme="minorHAnsi" w:hAnsiTheme="minorHAnsi" w:cstheme="minorHAnsi"/>
          <w:sz w:val="22"/>
          <w:szCs w:val="22"/>
          <w:lang w:val="fr-CA"/>
        </w:rPr>
        <w:t>Paniers de Noël (cartes d’épicerie, cadeaux, etc.) seront livrés ce samedi. Don fait par Peter McQueen pour un projet d’entraide – plus de détails à la prochaine rencontre. La guignolée est lancée – déjà à plus de 11</w:t>
      </w:r>
      <w:r w:rsidR="00A941A8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000 $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(plus que l’année passée). Dès demain livraison des vêtements École NDG. Diner pizza – inscriptions au mois de janvier avec premier diner pizza en février.</w:t>
      </w:r>
      <w:r w:rsidR="006572C7"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3CC8BA1C" w14:textId="0D446FAE" w:rsidR="00EF7988" w:rsidRPr="003D6138" w:rsidRDefault="006572C7" w:rsidP="003D6138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7918F3">
        <w:rPr>
          <w:rFonts w:asciiTheme="minorHAnsi" w:hAnsiTheme="minorHAnsi" w:cstheme="minorHAnsi"/>
          <w:b/>
          <w:sz w:val="22"/>
          <w:szCs w:val="22"/>
          <w:lang w:val="fr-CA"/>
        </w:rPr>
        <w:t>Peter McQueen</w:t>
      </w:r>
      <w:r w:rsidRPr="003D6138">
        <w:rPr>
          <w:rFonts w:asciiTheme="minorHAnsi" w:hAnsiTheme="minorHAnsi" w:cstheme="minorHAnsi"/>
          <w:sz w:val="22"/>
          <w:szCs w:val="22"/>
          <w:lang w:val="fr-CA"/>
        </w:rPr>
        <w:t xml:space="preserve"> : nouveau parc qui s’en vient </w:t>
      </w:r>
      <w:r w:rsidR="00BE335F" w:rsidRPr="003D6138">
        <w:rPr>
          <w:rFonts w:asciiTheme="minorHAnsi" w:hAnsiTheme="minorHAnsi" w:cstheme="minorHAnsi"/>
          <w:sz w:val="22"/>
          <w:szCs w:val="22"/>
          <w:lang w:val="fr-CA"/>
        </w:rPr>
        <w:t>sur le terrain du YMCA + remplacement du paillis au parc NDG.</w:t>
      </w:r>
    </w:p>
    <w:p w14:paraId="22B32C3F" w14:textId="74BD679B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52B4E09E" w14:textId="2EDD01F5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Organisme de participation des parents (OPP)</w:t>
      </w:r>
    </w:p>
    <w:p w14:paraId="6FA0D364" w14:textId="221194CF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7867FE6" w14:textId="00CE33B2" w:rsidR="00ED09CD" w:rsidRPr="00BC7730" w:rsidRDefault="00A941A8" w:rsidP="00A941A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Présentation de Mme Carmichael.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E335F" w:rsidRPr="00BC7730">
        <w:rPr>
          <w:rFonts w:asciiTheme="minorHAnsi" w:hAnsiTheme="minorHAnsi" w:cstheme="minorHAnsi"/>
          <w:sz w:val="22"/>
          <w:szCs w:val="22"/>
        </w:rPr>
        <w:t>OPP est en train d’organiser les portes ouvertes virtuelles de l’école. Elle les remercie.</w:t>
      </w:r>
    </w:p>
    <w:p w14:paraId="1408662A" w14:textId="1DE564F6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lastRenderedPageBreak/>
        <w:t>COMITÉ DES USAGERS DU SERVICE DE GARDE</w:t>
      </w:r>
    </w:p>
    <w:p w14:paraId="045EF302" w14:textId="1A4F17FC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28459C21" w14:textId="157D150B" w:rsidR="00BE335F" w:rsidRPr="00AB1482" w:rsidRDefault="00AB1482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  <w:lang w:val="fr-CA"/>
        </w:rPr>
        <w:t>ésentation de Mme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 Thériault</w:t>
      </w:r>
      <w:r>
        <w:rPr>
          <w:rFonts w:asciiTheme="minorHAnsi" w:hAnsiTheme="minorHAnsi" w:cstheme="minorHAnsi"/>
          <w:sz w:val="22"/>
          <w:szCs w:val="22"/>
        </w:rPr>
        <w:t>. Il y a eu une p</w:t>
      </w:r>
      <w:r w:rsidR="00BE335F" w:rsidRPr="00BC7730">
        <w:rPr>
          <w:rFonts w:asciiTheme="minorHAnsi" w:hAnsiTheme="minorHAnsi" w:cstheme="minorHAnsi"/>
          <w:sz w:val="22"/>
          <w:szCs w:val="22"/>
        </w:rPr>
        <w:t>remière réunion</w:t>
      </w:r>
      <w:r>
        <w:rPr>
          <w:rFonts w:asciiTheme="minorHAnsi" w:hAnsiTheme="minorHAnsi" w:cstheme="minorHAnsi"/>
          <w:sz w:val="22"/>
          <w:szCs w:val="22"/>
        </w:rPr>
        <w:t xml:space="preserve"> au début de l’année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. Suite à </w:t>
      </w:r>
      <w:r>
        <w:rPr>
          <w:rFonts w:asciiTheme="minorHAnsi" w:hAnsiTheme="minorHAnsi" w:cstheme="minorHAnsi"/>
          <w:sz w:val="22"/>
          <w:szCs w:val="22"/>
        </w:rPr>
        <w:t>la réunion</w:t>
      </w:r>
      <w:r w:rsidR="00BE335F" w:rsidRPr="00BC7730">
        <w:rPr>
          <w:rFonts w:asciiTheme="minorHAnsi" w:hAnsiTheme="minorHAnsi" w:cstheme="minorHAnsi"/>
          <w:sz w:val="22"/>
          <w:szCs w:val="22"/>
        </w:rPr>
        <w:t>, il y a eu l’incident des deux enfants qui sont sortis de la cour</w:t>
      </w:r>
      <w:r>
        <w:rPr>
          <w:rFonts w:asciiTheme="minorHAnsi" w:hAnsiTheme="minorHAnsi" w:cstheme="minorHAnsi"/>
          <w:sz w:val="22"/>
          <w:szCs w:val="22"/>
        </w:rPr>
        <w:t>, ce qui a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 amené des questionnements </w:t>
      </w:r>
      <w:r>
        <w:rPr>
          <w:rFonts w:asciiTheme="minorHAnsi" w:hAnsiTheme="minorHAnsi" w:cstheme="minorHAnsi"/>
          <w:sz w:val="22"/>
          <w:szCs w:val="22"/>
        </w:rPr>
        <w:t>quant à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 la sécurité des enfants 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de la communication. </w:t>
      </w:r>
      <w:r>
        <w:rPr>
          <w:rFonts w:asciiTheme="minorHAnsi" w:hAnsiTheme="minorHAnsi" w:cstheme="minorHAnsi"/>
          <w:sz w:val="22"/>
          <w:szCs w:val="22"/>
        </w:rPr>
        <w:t>Une d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emande </w:t>
      </w:r>
      <w:r>
        <w:rPr>
          <w:rFonts w:asciiTheme="minorHAnsi" w:hAnsiTheme="minorHAnsi" w:cstheme="minorHAnsi"/>
          <w:sz w:val="22"/>
          <w:szCs w:val="22"/>
        </w:rPr>
        <w:t>est formulée auprès de la direction pour que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 la communication soit plus rapide et transparente de la part de l’école</w:t>
      </w:r>
      <w:r w:rsidR="00AF0F08" w:rsidRPr="00BC7730">
        <w:rPr>
          <w:rFonts w:asciiTheme="minorHAnsi" w:hAnsiTheme="minorHAnsi" w:cstheme="minorHAnsi"/>
          <w:sz w:val="22"/>
          <w:szCs w:val="22"/>
        </w:rPr>
        <w:t>, tout en préservant la confidentialité</w:t>
      </w:r>
      <w:r>
        <w:rPr>
          <w:rFonts w:asciiTheme="minorHAnsi" w:hAnsiTheme="minorHAnsi" w:cstheme="minorHAnsi"/>
          <w:sz w:val="22"/>
          <w:szCs w:val="22"/>
        </w:rPr>
        <w:t>. Mme Carmichael réitère l’importance de fa</w:t>
      </w:r>
      <w:r w:rsidR="00BE335F" w:rsidRPr="00BC7730">
        <w:rPr>
          <w:rFonts w:asciiTheme="minorHAnsi" w:hAnsiTheme="minorHAnsi" w:cstheme="minorHAnsi"/>
          <w:sz w:val="22"/>
          <w:szCs w:val="22"/>
        </w:rPr>
        <w:t xml:space="preserve">ire </w:t>
      </w:r>
      <w:r>
        <w:rPr>
          <w:rFonts w:asciiTheme="minorHAnsi" w:hAnsiTheme="minorHAnsi" w:cstheme="minorHAnsi"/>
          <w:sz w:val="22"/>
          <w:szCs w:val="22"/>
        </w:rPr>
        <w:t xml:space="preserve">très </w:t>
      </w:r>
      <w:r w:rsidR="00BE335F" w:rsidRPr="00BC7730">
        <w:rPr>
          <w:rFonts w:asciiTheme="minorHAnsi" w:hAnsiTheme="minorHAnsi" w:cstheme="minorHAnsi"/>
          <w:sz w:val="22"/>
          <w:szCs w:val="22"/>
        </w:rPr>
        <w:t>attention pour ne pas porter atteinte à la confidentialité.</w:t>
      </w:r>
    </w:p>
    <w:p w14:paraId="1B0CDDA2" w14:textId="77777777" w:rsidR="00BE335F" w:rsidRPr="00BC7730" w:rsidRDefault="00BE335F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5E9F33F" w14:textId="2FE758EE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COmité Vert</w:t>
      </w:r>
    </w:p>
    <w:p w14:paraId="594B6C0A" w14:textId="361C75C4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46132EF9" w14:textId="133CE45A" w:rsidR="00AF0F08" w:rsidRPr="00BC7730" w:rsidRDefault="00AB1482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Mme Tamanaha</w:t>
      </w:r>
      <w:r w:rsidR="00AF0F08" w:rsidRPr="00BC7730">
        <w:rPr>
          <w:rFonts w:asciiTheme="minorHAnsi" w:hAnsiTheme="minorHAnsi" w:cstheme="minorHAnsi"/>
          <w:sz w:val="22"/>
          <w:szCs w:val="22"/>
        </w:rPr>
        <w:t xml:space="preserve"> présente les origines, la composition et les objectifs du </w:t>
      </w:r>
      <w:r>
        <w:rPr>
          <w:rFonts w:asciiTheme="minorHAnsi" w:hAnsiTheme="minorHAnsi" w:cstheme="minorHAnsi"/>
          <w:sz w:val="22"/>
          <w:szCs w:val="22"/>
        </w:rPr>
        <w:t>C</w:t>
      </w:r>
      <w:r w:rsidR="00AF0F08" w:rsidRPr="00BC7730">
        <w:rPr>
          <w:rFonts w:asciiTheme="minorHAnsi" w:hAnsiTheme="minorHAnsi" w:cstheme="minorHAnsi"/>
          <w:sz w:val="22"/>
          <w:szCs w:val="22"/>
        </w:rPr>
        <w:t>omité vert</w:t>
      </w:r>
      <w:r>
        <w:rPr>
          <w:rFonts w:asciiTheme="minorHAnsi" w:hAnsiTheme="minorHAnsi" w:cstheme="minorHAnsi"/>
          <w:sz w:val="22"/>
          <w:szCs w:val="22"/>
        </w:rPr>
        <w:t>, de même que les a</w:t>
      </w:r>
      <w:r w:rsidR="00AF0F08" w:rsidRPr="00BC7730">
        <w:rPr>
          <w:rFonts w:asciiTheme="minorHAnsi" w:hAnsiTheme="minorHAnsi" w:cstheme="minorHAnsi"/>
          <w:sz w:val="22"/>
          <w:szCs w:val="22"/>
        </w:rPr>
        <w:t xml:space="preserve">ctions de l’année passée (audit de déchets, ustensiles lavables, réduire les déchets lors des événements). La pandémie nous amène des défis mais aussi des opportunités. Première rencontre planifiée pour janvier-février. Besoin d’un parent pour faire le pont entre le CÉ et le CV (avec le départ de Fred </w:t>
      </w:r>
      <w:proofErr w:type="spellStart"/>
      <w:r w:rsidR="00AF0F08" w:rsidRPr="00BC7730">
        <w:rPr>
          <w:rFonts w:asciiTheme="minorHAnsi" w:hAnsiTheme="minorHAnsi" w:cstheme="minorHAnsi"/>
          <w:sz w:val="22"/>
          <w:szCs w:val="22"/>
        </w:rPr>
        <w:t>Mailhot</w:t>
      </w:r>
      <w:proofErr w:type="spellEnd"/>
      <w:r w:rsidR="00AF0F08" w:rsidRPr="00BC7730">
        <w:rPr>
          <w:rFonts w:asciiTheme="minorHAnsi" w:hAnsiTheme="minorHAnsi" w:cstheme="minorHAnsi"/>
          <w:sz w:val="22"/>
          <w:szCs w:val="22"/>
        </w:rPr>
        <w:t xml:space="preserve">). Comment rejoindre : </w:t>
      </w:r>
      <w:hyperlink r:id="rId8" w:history="1">
        <w:r w:rsidR="000F534F" w:rsidRPr="00BC7730">
          <w:rPr>
            <w:rStyle w:val="Lienhypertexte"/>
            <w:rFonts w:asciiTheme="minorHAnsi" w:hAnsiTheme="minorHAnsi" w:cstheme="minorHAnsi"/>
            <w:sz w:val="22"/>
            <w:szCs w:val="22"/>
          </w:rPr>
          <w:t>comitevertecolendg@gmail.com</w:t>
        </w:r>
      </w:hyperlink>
      <w:r w:rsidR="00AF0F08" w:rsidRPr="00BC7730">
        <w:rPr>
          <w:rFonts w:asciiTheme="minorHAnsi" w:hAnsiTheme="minorHAnsi" w:cstheme="minorHAnsi"/>
          <w:sz w:val="22"/>
          <w:szCs w:val="22"/>
        </w:rPr>
        <w:t>.</w:t>
      </w:r>
    </w:p>
    <w:p w14:paraId="0B5FDCB3" w14:textId="77777777" w:rsidR="00BE335F" w:rsidRPr="00BC7730" w:rsidRDefault="00BE335F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C558E" w14:textId="3F52A61B" w:rsidR="00CF70FA" w:rsidRPr="00BC7730" w:rsidRDefault="00CF70FA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COMITÉ DES PARENTS DE LA C</w:t>
      </w:r>
      <w:r w:rsidR="00AB1482">
        <w:rPr>
          <w:rFonts w:asciiTheme="minorHAnsi" w:hAnsiTheme="minorHAnsi" w:cstheme="minorHAnsi"/>
          <w:caps/>
          <w:sz w:val="22"/>
          <w:szCs w:val="22"/>
          <w:lang w:val="fr-CA"/>
        </w:rPr>
        <w:t>S</w:t>
      </w: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SDM</w:t>
      </w:r>
    </w:p>
    <w:p w14:paraId="1637308C" w14:textId="3D282954" w:rsidR="00ED09CD" w:rsidRPr="00BC7730" w:rsidRDefault="00ED09CD" w:rsidP="00BC7730">
      <w:p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48C651D5" w14:textId="08ACD3FE" w:rsidR="00ED09CD" w:rsidRPr="00BC7730" w:rsidRDefault="00AB1482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Présentation de </w:t>
      </w:r>
      <w:r w:rsidR="000F534F" w:rsidRPr="00BC7730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me Belfort. Une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 formation obligatoire</w:t>
      </w:r>
      <w:r>
        <w:rPr>
          <w:rFonts w:asciiTheme="minorHAnsi" w:hAnsiTheme="minorHAnsi" w:cstheme="minorHAnsi"/>
          <w:sz w:val="22"/>
          <w:szCs w:val="22"/>
        </w:rPr>
        <w:t xml:space="preserve"> a été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 </w:t>
      </w:r>
      <w:r w:rsidR="00B966CD" w:rsidRPr="00BC7730">
        <w:rPr>
          <w:rFonts w:asciiTheme="minorHAnsi" w:hAnsiTheme="minorHAnsi" w:cstheme="minorHAnsi"/>
          <w:sz w:val="22"/>
          <w:szCs w:val="22"/>
        </w:rPr>
        <w:t>suivie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 par les membres parents du CÉ. </w:t>
      </w:r>
      <w:r>
        <w:rPr>
          <w:rFonts w:asciiTheme="minorHAnsi" w:hAnsiTheme="minorHAnsi" w:cstheme="minorHAnsi"/>
          <w:sz w:val="22"/>
          <w:szCs w:val="22"/>
        </w:rPr>
        <w:t>Une r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encontre </w:t>
      </w:r>
      <w:r>
        <w:rPr>
          <w:rFonts w:asciiTheme="minorHAnsi" w:hAnsiTheme="minorHAnsi" w:cstheme="minorHAnsi"/>
          <w:sz w:val="22"/>
          <w:szCs w:val="22"/>
        </w:rPr>
        <w:t xml:space="preserve">est 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prévue le 15 décembre </w:t>
      </w:r>
      <w:r w:rsidR="00B966CD">
        <w:rPr>
          <w:rFonts w:asciiTheme="minorHAnsi" w:hAnsiTheme="minorHAnsi" w:cstheme="minorHAnsi"/>
          <w:sz w:val="22"/>
          <w:szCs w:val="22"/>
        </w:rPr>
        <w:t xml:space="preserve">touchant </w:t>
      </w:r>
      <w:r w:rsidR="000F534F" w:rsidRPr="00BC7730">
        <w:rPr>
          <w:rFonts w:asciiTheme="minorHAnsi" w:hAnsiTheme="minorHAnsi" w:cstheme="minorHAnsi"/>
          <w:sz w:val="22"/>
          <w:szCs w:val="22"/>
        </w:rPr>
        <w:t>la ventilation – M</w:t>
      </w:r>
      <w:r>
        <w:rPr>
          <w:rFonts w:asciiTheme="minorHAnsi" w:hAnsiTheme="minorHAnsi" w:cstheme="minorHAnsi"/>
          <w:sz w:val="22"/>
          <w:szCs w:val="22"/>
        </w:rPr>
        <w:t>me Belfort et Mme Carmichael</w:t>
      </w:r>
      <w:r w:rsidR="000F534F" w:rsidRPr="00BC7730">
        <w:rPr>
          <w:rFonts w:asciiTheme="minorHAnsi" w:hAnsiTheme="minorHAnsi" w:cstheme="minorHAnsi"/>
          <w:sz w:val="22"/>
          <w:szCs w:val="22"/>
        </w:rPr>
        <w:t xml:space="preserve"> y seront.</w:t>
      </w:r>
    </w:p>
    <w:p w14:paraId="5E5E64CE" w14:textId="77777777" w:rsidR="000F534F" w:rsidRPr="00BC7730" w:rsidRDefault="000F534F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FCDEE" w14:textId="77777777" w:rsidR="003D70A5" w:rsidRPr="00BC7730" w:rsidRDefault="003D70A5" w:rsidP="00BC7730">
      <w:pPr>
        <w:tabs>
          <w:tab w:val="right" w:leader="dot" w:pos="9540"/>
        </w:tabs>
        <w:ind w:left="1428" w:right="-10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761DD462" w14:textId="60BB396A" w:rsidR="00E518AD" w:rsidRDefault="005C48FE" w:rsidP="00BC7730">
      <w:pPr>
        <w:numPr>
          <w:ilvl w:val="0"/>
          <w:numId w:val="1"/>
        </w:numPr>
        <w:tabs>
          <w:tab w:val="right" w:leader="dot" w:pos="9540"/>
        </w:tabs>
        <w:ind w:left="556" w:right="-108" w:hanging="556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Étude des dossiers</w:t>
      </w:r>
    </w:p>
    <w:p w14:paraId="09968F06" w14:textId="77777777" w:rsidR="00AB1482" w:rsidRPr="00BC7730" w:rsidRDefault="00AB1482" w:rsidP="00AB1482">
      <w:pPr>
        <w:tabs>
          <w:tab w:val="right" w:leader="dot" w:pos="9540"/>
        </w:tabs>
        <w:ind w:left="556" w:right="-108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</w:p>
    <w:p w14:paraId="51F50D74" w14:textId="77777777" w:rsidR="00AB1482" w:rsidRPr="00AB1482" w:rsidRDefault="005C48FE" w:rsidP="00BC773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smallCaps/>
          <w:sz w:val="22"/>
          <w:szCs w:val="22"/>
          <w:lang w:val="fr-CA"/>
        </w:rPr>
        <w:t>Dossiers où il est question de travailler (résolutions)</w:t>
      </w:r>
      <w:r w:rsidR="00C0649A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</w:r>
      <w:r w:rsidR="00C0649A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</w:r>
      <w:r w:rsidR="00FE0F8C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 xml:space="preserve">    </w:t>
      </w:r>
      <w:r w:rsidR="00C0649A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</w:r>
      <w:r w:rsidR="00FE0F8C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 xml:space="preserve">    </w:t>
      </w:r>
    </w:p>
    <w:p w14:paraId="323F3BF7" w14:textId="6C31AD59" w:rsidR="005C48FE" w:rsidRPr="00BC7730" w:rsidRDefault="00FE0F8C" w:rsidP="00AB1482">
      <w:pPr>
        <w:pStyle w:val="Paragraphedeliste"/>
        <w:ind w:left="124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 xml:space="preserve"> </w:t>
      </w:r>
    </w:p>
    <w:p w14:paraId="37A58161" w14:textId="0C701219" w:rsidR="00175D92" w:rsidRPr="00BC7730" w:rsidRDefault="00175D92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Plan des mesures d’urgence</w:t>
      </w:r>
    </w:p>
    <w:p w14:paraId="4272F9DC" w14:textId="68FCFAB3" w:rsidR="00ED09CD" w:rsidRPr="00BC7730" w:rsidRDefault="00ED09CD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00F6B1D6" w14:textId="77777777" w:rsidR="00536EDD" w:rsidRDefault="00AB1482" w:rsidP="00BC7730">
      <w:pPr>
        <w:jc w:val="both"/>
        <w:rPr>
          <w:rFonts w:asciiTheme="minorHAnsi" w:hAnsiTheme="minorHAnsi" w:cstheme="minorHAnsi"/>
          <w:sz w:val="22"/>
          <w:szCs w:val="22"/>
          <w:lang w:val="fr-CA" w:eastAsia="en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Le plan des mesures d’urgence n</w:t>
      </w:r>
      <w:r w:rsidR="002D30C2" w:rsidRPr="00BC7730">
        <w:rPr>
          <w:rFonts w:asciiTheme="minorHAnsi" w:hAnsiTheme="minorHAnsi" w:cstheme="minorHAnsi"/>
          <w:sz w:val="22"/>
          <w:szCs w:val="22"/>
          <w:lang w:val="fr-CA"/>
        </w:rPr>
        <w:t>e sera pas adopté suite au pré-CÉ et discussion avec Mme Carmichael.</w:t>
      </w:r>
      <w:r w:rsidR="00BA485B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>L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>a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direction reviendra avec un plan d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>e lutte à l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>'intimidation et un plan d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>es mesures d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'urgence plus cohérent avec 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>les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suggestions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</w:t>
      </w:r>
      <w:r w:rsidR="00053E41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des membres parents </w:t>
      </w:r>
      <w:r>
        <w:rPr>
          <w:rFonts w:asciiTheme="minorHAnsi" w:hAnsiTheme="minorHAnsi" w:cstheme="minorHAnsi"/>
          <w:sz w:val="22"/>
          <w:szCs w:val="22"/>
          <w:lang w:val="fr-CA" w:eastAsia="en-CA"/>
        </w:rPr>
        <w:t>du CÉ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. </w:t>
      </w:r>
    </w:p>
    <w:p w14:paraId="4005F591" w14:textId="0E22E3EE" w:rsidR="00BA485B" w:rsidRPr="00BC7730" w:rsidRDefault="00536EDD" w:rsidP="00BC7730">
      <w:pPr>
        <w:jc w:val="both"/>
        <w:rPr>
          <w:rFonts w:asciiTheme="minorHAnsi" w:hAnsiTheme="minorHAnsi" w:cstheme="minorHAnsi"/>
          <w:sz w:val="22"/>
          <w:szCs w:val="22"/>
          <w:lang w:val="fr-CA" w:eastAsia="en-CA"/>
        </w:rPr>
      </w:pPr>
      <w:r>
        <w:rPr>
          <w:rFonts w:asciiTheme="minorHAnsi" w:hAnsiTheme="minorHAnsi" w:cstheme="minorHAnsi"/>
          <w:sz w:val="22"/>
          <w:szCs w:val="22"/>
          <w:lang w:val="fr-CA" w:eastAsia="en-CA"/>
        </w:rPr>
        <w:t>Il est demandé si un membre parent du C</w:t>
      </w:r>
      <w:r w:rsidR="00AB1482">
        <w:rPr>
          <w:rFonts w:asciiTheme="minorHAnsi" w:hAnsiTheme="minorHAnsi" w:cstheme="minorHAnsi"/>
          <w:sz w:val="22"/>
          <w:szCs w:val="22"/>
          <w:lang w:val="fr-CA" w:eastAsia="en-CA"/>
        </w:rPr>
        <w:t>É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aimerait s'impliquer à ce sujet</w:t>
      </w:r>
      <w:r w:rsidR="00982BA8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afin de fournir 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 xml:space="preserve"> des points à détailler </w:t>
      </w:r>
      <w:r w:rsidR="00982BA8">
        <w:rPr>
          <w:rFonts w:asciiTheme="minorHAnsi" w:hAnsiTheme="minorHAnsi" w:cstheme="minorHAnsi"/>
          <w:sz w:val="22"/>
          <w:szCs w:val="22"/>
          <w:lang w:val="fr-CA" w:eastAsia="en-CA"/>
        </w:rPr>
        <w:t>lors des modifications futures à effectuer</w:t>
      </w:r>
      <w:r w:rsidR="00BA485B" w:rsidRPr="00BC7730">
        <w:rPr>
          <w:rFonts w:asciiTheme="minorHAnsi" w:hAnsiTheme="minorHAnsi" w:cstheme="minorHAnsi"/>
          <w:sz w:val="22"/>
          <w:szCs w:val="22"/>
          <w:lang w:val="fr-CA" w:eastAsia="en-CA"/>
        </w:rPr>
        <w:t>.</w:t>
      </w:r>
    </w:p>
    <w:p w14:paraId="4C2A9019" w14:textId="08CD686F" w:rsidR="002D30C2" w:rsidRPr="00BC7730" w:rsidRDefault="002D30C2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03B2D79C" w14:textId="77777777" w:rsidR="00ED09CD" w:rsidRPr="00BC7730" w:rsidRDefault="00ED09CD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0F59DE3D" w14:textId="673AB3C4" w:rsidR="00175D92" w:rsidRPr="00AB1482" w:rsidRDefault="00175D92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Plan de lutte à la violence et à l’intimidation</w:t>
      </w:r>
    </w:p>
    <w:p w14:paraId="520F436A" w14:textId="77777777" w:rsidR="00AB1482" w:rsidRPr="00BC7730" w:rsidRDefault="00AB1482" w:rsidP="00AB1482">
      <w:pPr>
        <w:pStyle w:val="Paragraphedeliste"/>
        <w:ind w:left="1956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1A399936" w14:textId="400865F2" w:rsidR="002D30C2" w:rsidRPr="00AB1482" w:rsidRDefault="006C0789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Pr="006C0789">
        <w:rPr>
          <w:rFonts w:asciiTheme="minorHAnsi" w:hAnsiTheme="minorHAnsi" w:cstheme="minorHAnsi"/>
          <w:sz w:val="22"/>
          <w:szCs w:val="22"/>
          <w:lang w:val="fr-CA"/>
        </w:rPr>
        <w:t>Plan de lutte à la violence et à l’intimidation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ne</w:t>
      </w:r>
      <w:r w:rsidR="002D30C2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 sera pas adopté suite au pré-CÉ et discussion avec Mme Carmichael.</w:t>
      </w:r>
      <w:r w:rsidR="00AB1482" w:rsidRPr="00AB1482">
        <w:rPr>
          <w:rFonts w:asciiTheme="minorHAnsi" w:hAnsiTheme="minorHAnsi" w:cstheme="minorHAnsi"/>
          <w:sz w:val="22"/>
          <w:szCs w:val="22"/>
        </w:rPr>
        <w:t xml:space="preserve"> </w:t>
      </w:r>
      <w:r w:rsidR="00AB1482">
        <w:rPr>
          <w:rFonts w:asciiTheme="minorHAnsi" w:hAnsiTheme="minorHAnsi" w:cstheme="minorHAnsi"/>
          <w:sz w:val="22"/>
          <w:szCs w:val="22"/>
        </w:rPr>
        <w:t>Quand Mme Carmichael sera de retour e</w:t>
      </w:r>
      <w:r w:rsidR="00AB1482" w:rsidRPr="00BC7730">
        <w:rPr>
          <w:rFonts w:asciiTheme="minorHAnsi" w:hAnsiTheme="minorHAnsi" w:cstheme="minorHAnsi"/>
          <w:sz w:val="22"/>
          <w:szCs w:val="22"/>
        </w:rPr>
        <w:t xml:space="preserve">n janvier, </w:t>
      </w:r>
      <w:r w:rsidR="00AB1482">
        <w:rPr>
          <w:rFonts w:asciiTheme="minorHAnsi" w:hAnsiTheme="minorHAnsi" w:cstheme="minorHAnsi"/>
          <w:sz w:val="22"/>
          <w:szCs w:val="22"/>
        </w:rPr>
        <w:t>le tout pourra être</w:t>
      </w:r>
      <w:r w:rsidR="00AB1482" w:rsidRPr="00BC7730">
        <w:rPr>
          <w:rFonts w:asciiTheme="minorHAnsi" w:hAnsiTheme="minorHAnsi" w:cstheme="minorHAnsi"/>
          <w:sz w:val="22"/>
          <w:szCs w:val="22"/>
        </w:rPr>
        <w:t xml:space="preserve"> </w:t>
      </w:r>
      <w:r w:rsidR="00053E41" w:rsidRPr="00BC7730">
        <w:rPr>
          <w:rFonts w:asciiTheme="minorHAnsi" w:hAnsiTheme="minorHAnsi" w:cstheme="minorHAnsi"/>
          <w:sz w:val="22"/>
          <w:szCs w:val="22"/>
        </w:rPr>
        <w:t>travaillé</w:t>
      </w:r>
      <w:r w:rsidR="00AB1482" w:rsidRPr="00BC7730">
        <w:rPr>
          <w:rFonts w:asciiTheme="minorHAnsi" w:hAnsiTheme="minorHAnsi" w:cstheme="minorHAnsi"/>
          <w:sz w:val="22"/>
          <w:szCs w:val="22"/>
        </w:rPr>
        <w:t xml:space="preserve"> ensemble.</w:t>
      </w:r>
      <w:r w:rsidR="00AB1482">
        <w:rPr>
          <w:rFonts w:asciiTheme="minorHAnsi" w:hAnsiTheme="minorHAnsi" w:cstheme="minorHAnsi"/>
          <w:sz w:val="22"/>
          <w:szCs w:val="22"/>
        </w:rPr>
        <w:t xml:space="preserve"> Une première étape serait </w:t>
      </w:r>
      <w:r w:rsidR="00053E41">
        <w:rPr>
          <w:rFonts w:asciiTheme="minorHAnsi" w:hAnsiTheme="minorHAnsi" w:cstheme="minorHAnsi"/>
          <w:sz w:val="22"/>
          <w:szCs w:val="22"/>
        </w:rPr>
        <w:t xml:space="preserve">que les membres parents soumettent </w:t>
      </w:r>
      <w:r w:rsidR="00AB1482">
        <w:rPr>
          <w:rFonts w:asciiTheme="minorHAnsi" w:hAnsiTheme="minorHAnsi" w:cstheme="minorHAnsi"/>
          <w:sz w:val="22"/>
          <w:szCs w:val="22"/>
        </w:rPr>
        <w:t xml:space="preserve">des commentaires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AB1482">
        <w:rPr>
          <w:rFonts w:asciiTheme="minorHAnsi" w:hAnsiTheme="minorHAnsi" w:cstheme="minorHAnsi"/>
          <w:sz w:val="22"/>
          <w:szCs w:val="22"/>
        </w:rPr>
        <w:t>Mme Parent.</w:t>
      </w:r>
    </w:p>
    <w:p w14:paraId="7658EBD7" w14:textId="77777777" w:rsidR="00ED09CD" w:rsidRPr="00BC7730" w:rsidRDefault="00ED09CD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67AB9197" w14:textId="77777777" w:rsidR="00AB1482" w:rsidRPr="00AB1482" w:rsidRDefault="00175D92" w:rsidP="00BC773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smallCaps/>
          <w:sz w:val="22"/>
          <w:szCs w:val="22"/>
          <w:lang w:val="fr-CA"/>
        </w:rPr>
        <w:t xml:space="preserve">Dossiers où il est question d’être informé </w:t>
      </w:r>
      <w:r w:rsidR="003D70A5"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</w:r>
    </w:p>
    <w:p w14:paraId="0A5B5652" w14:textId="2E9A11DA" w:rsidR="00175D92" w:rsidRPr="00BC7730" w:rsidRDefault="003D70A5" w:rsidP="00AB1482">
      <w:pPr>
        <w:pStyle w:val="Paragraphedeliste"/>
        <w:ind w:left="1248"/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  <w:t xml:space="preserve">    </w:t>
      </w: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  <w:t xml:space="preserve">      </w:t>
      </w: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</w: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ab/>
        <w:t xml:space="preserve">      </w:t>
      </w:r>
    </w:p>
    <w:p w14:paraId="6D0B46CD" w14:textId="3BFD2CF1" w:rsidR="00175D92" w:rsidRDefault="00175D92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Pandémie – Mise à jour et statut des cas déclarés</w:t>
      </w:r>
    </w:p>
    <w:p w14:paraId="7AB1E048" w14:textId="77777777" w:rsidR="00AB1482" w:rsidRPr="00BC7730" w:rsidRDefault="00AB1482" w:rsidP="00AB1482">
      <w:pPr>
        <w:pStyle w:val="Paragraphedeliste"/>
        <w:ind w:left="1956"/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3D7C8117" w14:textId="24E5BB1A" w:rsidR="00ED09CD" w:rsidRPr="00BC7730" w:rsidRDefault="002D30C2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Clarification </w:t>
      </w:r>
      <w:r w:rsidR="007918F3">
        <w:rPr>
          <w:rFonts w:asciiTheme="minorHAnsi" w:hAnsiTheme="minorHAnsi" w:cstheme="minorHAnsi"/>
          <w:sz w:val="22"/>
          <w:szCs w:val="22"/>
        </w:rPr>
        <w:t xml:space="preserve">sur </w:t>
      </w:r>
      <w:r w:rsidRPr="00BC7730">
        <w:rPr>
          <w:rFonts w:asciiTheme="minorHAnsi" w:hAnsiTheme="minorHAnsi" w:cstheme="minorHAnsi"/>
          <w:sz w:val="22"/>
          <w:szCs w:val="22"/>
        </w:rPr>
        <w:t xml:space="preserve">les plus récents cas – </w:t>
      </w:r>
      <w:r w:rsidR="007918F3">
        <w:rPr>
          <w:rFonts w:asciiTheme="minorHAnsi" w:hAnsiTheme="minorHAnsi" w:cstheme="minorHAnsi"/>
          <w:sz w:val="22"/>
          <w:szCs w:val="22"/>
        </w:rPr>
        <w:t xml:space="preserve">les </w:t>
      </w:r>
      <w:r w:rsidRPr="00BC7730">
        <w:rPr>
          <w:rFonts w:asciiTheme="minorHAnsi" w:hAnsiTheme="minorHAnsi" w:cstheme="minorHAnsi"/>
          <w:sz w:val="22"/>
          <w:szCs w:val="22"/>
        </w:rPr>
        <w:t>élèves n’ont pas fréquenté l’école pendant la période de contagiosité. Mme Carmichael explique le processus avec la DRSP.</w:t>
      </w:r>
    </w:p>
    <w:p w14:paraId="3065ECE4" w14:textId="37E2CF10" w:rsidR="002D30C2" w:rsidRPr="00BC7730" w:rsidRDefault="007918F3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Mme Carmichael présente ses f</w:t>
      </w:r>
      <w:r w:rsidR="002D30C2" w:rsidRPr="00BC7730">
        <w:rPr>
          <w:rFonts w:asciiTheme="minorHAnsi" w:hAnsiTheme="minorHAnsi" w:cstheme="minorHAnsi"/>
          <w:sz w:val="22"/>
          <w:szCs w:val="22"/>
        </w:rPr>
        <w:t>élicitations à l’équipe école et aux parents pour le travail fait à date. Peu de cas pour une si grande école.</w:t>
      </w:r>
    </w:p>
    <w:p w14:paraId="72768AFE" w14:textId="77777777" w:rsidR="002D30C2" w:rsidRPr="00BC7730" w:rsidRDefault="002D30C2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81D75" w14:textId="6C711795" w:rsidR="00175D92" w:rsidRPr="00BC7730" w:rsidRDefault="00175D92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Budget </w:t>
      </w:r>
      <w:r w:rsidR="00974953" w:rsidRPr="00BC7730">
        <w:rPr>
          <w:rFonts w:asciiTheme="minorHAnsi" w:hAnsiTheme="minorHAnsi" w:cstheme="minorHAnsi"/>
          <w:sz w:val="22"/>
          <w:szCs w:val="22"/>
          <w:lang w:val="fr-CA"/>
        </w:rPr>
        <w:t>2020-2021</w:t>
      </w:r>
    </w:p>
    <w:p w14:paraId="49A2B33A" w14:textId="04676A5C" w:rsidR="00ED09CD" w:rsidRPr="00BC7730" w:rsidRDefault="00ED09CD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0E67F6F5" w14:textId="0F2CF106" w:rsidR="002D30C2" w:rsidRPr="00BC7730" w:rsidRDefault="002D30C2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Déficit au niveau RH : </w:t>
      </w:r>
      <w:r w:rsidR="00AB1482">
        <w:rPr>
          <w:rFonts w:asciiTheme="minorHAnsi" w:hAnsiTheme="minorHAnsi" w:cstheme="minorHAnsi"/>
          <w:sz w:val="22"/>
          <w:szCs w:val="22"/>
        </w:rPr>
        <w:t xml:space="preserve">lié aux </w:t>
      </w:r>
      <w:r w:rsidRPr="00BC7730">
        <w:rPr>
          <w:rFonts w:asciiTheme="minorHAnsi" w:hAnsiTheme="minorHAnsi" w:cstheme="minorHAnsi"/>
          <w:sz w:val="22"/>
          <w:szCs w:val="22"/>
        </w:rPr>
        <w:t>rempla</w:t>
      </w:r>
      <w:r w:rsidR="00AB1482">
        <w:rPr>
          <w:rFonts w:asciiTheme="minorHAnsi" w:hAnsiTheme="minorHAnsi" w:cstheme="minorHAnsi"/>
          <w:sz w:val="22"/>
          <w:szCs w:val="22"/>
        </w:rPr>
        <w:t>ç</w:t>
      </w:r>
      <w:r w:rsidRPr="00BC7730">
        <w:rPr>
          <w:rFonts w:asciiTheme="minorHAnsi" w:hAnsiTheme="minorHAnsi" w:cstheme="minorHAnsi"/>
          <w:sz w:val="22"/>
          <w:szCs w:val="22"/>
        </w:rPr>
        <w:t>ants et surcroits.</w:t>
      </w:r>
    </w:p>
    <w:p w14:paraId="7D0C4C40" w14:textId="2E05B96C" w:rsidR="002D30C2" w:rsidRPr="00BC7730" w:rsidRDefault="00CC3528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Dépenses non salariales : disponibilité de 7</w:t>
      </w:r>
      <w:r w:rsidR="00AB1482">
        <w:rPr>
          <w:rFonts w:asciiTheme="minorHAnsi" w:hAnsiTheme="minorHAnsi" w:cstheme="minorHAnsi"/>
          <w:sz w:val="22"/>
          <w:szCs w:val="22"/>
        </w:rPr>
        <w:t>1 000 $</w:t>
      </w:r>
      <w:r w:rsidRPr="00BC7730">
        <w:rPr>
          <w:rFonts w:asciiTheme="minorHAnsi" w:hAnsiTheme="minorHAnsi" w:cstheme="minorHAnsi"/>
          <w:sz w:val="22"/>
          <w:szCs w:val="22"/>
        </w:rPr>
        <w:t xml:space="preserve"> (en tentant compte des prévisions de dépenses).</w:t>
      </w:r>
    </w:p>
    <w:p w14:paraId="228D240C" w14:textId="1BACB04F" w:rsidR="00AB1482" w:rsidRPr="00BC7730" w:rsidRDefault="00CC3528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On devrait terminer l’année en équilibre.</w:t>
      </w:r>
    </w:p>
    <w:p w14:paraId="3219581D" w14:textId="4AF49945" w:rsidR="00CC3528" w:rsidRPr="00BC7730" w:rsidRDefault="00CC3528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Fond 4 (argent des parents pour les sorties, etc.) : en déficit car remboursement de certaines activités</w:t>
      </w:r>
      <w:r w:rsidR="00AB1482">
        <w:rPr>
          <w:rFonts w:asciiTheme="minorHAnsi" w:hAnsiTheme="minorHAnsi" w:cstheme="minorHAnsi"/>
          <w:sz w:val="22"/>
          <w:szCs w:val="22"/>
        </w:rPr>
        <w:t>.</w:t>
      </w:r>
    </w:p>
    <w:p w14:paraId="6A5132E8" w14:textId="50BC38A0" w:rsidR="00CC3528" w:rsidRPr="00BC7730" w:rsidRDefault="00CC3528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SDG : déficit de 240</w:t>
      </w:r>
      <w:r w:rsidR="00AB1482">
        <w:rPr>
          <w:rFonts w:asciiTheme="minorHAnsi" w:hAnsiTheme="minorHAnsi" w:cstheme="minorHAnsi"/>
          <w:sz w:val="22"/>
          <w:szCs w:val="22"/>
        </w:rPr>
        <w:t xml:space="preserve"> 000 $ </w:t>
      </w:r>
      <w:r w:rsidRPr="00BC7730">
        <w:rPr>
          <w:rFonts w:asciiTheme="minorHAnsi" w:hAnsiTheme="minorHAnsi" w:cstheme="minorHAnsi"/>
          <w:sz w:val="22"/>
          <w:szCs w:val="22"/>
        </w:rPr>
        <w:t>l’année dernière dû à la pandémie (pas d’entrée mais quand même des salaires). MEES a remboursé 100</w:t>
      </w:r>
      <w:r w:rsidR="00AB1482">
        <w:rPr>
          <w:rFonts w:asciiTheme="minorHAnsi" w:hAnsiTheme="minorHAnsi" w:cstheme="minorHAnsi"/>
          <w:sz w:val="22"/>
          <w:szCs w:val="22"/>
        </w:rPr>
        <w:t xml:space="preserve"> 000 $</w:t>
      </w:r>
      <w:r w:rsidRPr="00BC7730">
        <w:rPr>
          <w:rFonts w:asciiTheme="minorHAnsi" w:hAnsiTheme="minorHAnsi" w:cstheme="minorHAnsi"/>
          <w:sz w:val="22"/>
          <w:szCs w:val="22"/>
        </w:rPr>
        <w:t>. On traine un déficit de 140</w:t>
      </w:r>
      <w:r w:rsidR="00AB1482">
        <w:rPr>
          <w:rFonts w:asciiTheme="minorHAnsi" w:hAnsiTheme="minorHAnsi" w:cstheme="minorHAnsi"/>
          <w:sz w:val="22"/>
          <w:szCs w:val="22"/>
        </w:rPr>
        <w:t xml:space="preserve"> 000 $</w:t>
      </w:r>
      <w:r w:rsidRPr="00BC7730">
        <w:rPr>
          <w:rFonts w:asciiTheme="minorHAnsi" w:hAnsiTheme="minorHAnsi" w:cstheme="minorHAnsi"/>
          <w:sz w:val="22"/>
          <w:szCs w:val="22"/>
        </w:rPr>
        <w:t xml:space="preserve"> – même situation pour toutes les écoles. Ajout de plus de monde le matin et le midi afin de respecter les exigences de la santé publique </w:t>
      </w:r>
      <w:r w:rsidR="007918F3">
        <w:rPr>
          <w:rFonts w:asciiTheme="minorHAnsi" w:hAnsiTheme="minorHAnsi" w:cstheme="minorHAnsi"/>
          <w:sz w:val="22"/>
          <w:szCs w:val="22"/>
        </w:rPr>
        <w:t xml:space="preserve">concernant </w:t>
      </w:r>
      <w:r w:rsidRPr="00BC7730">
        <w:rPr>
          <w:rFonts w:asciiTheme="minorHAnsi" w:hAnsiTheme="minorHAnsi" w:cstheme="minorHAnsi"/>
          <w:sz w:val="22"/>
          <w:szCs w:val="22"/>
        </w:rPr>
        <w:t xml:space="preserve">le respect des bulles-classe, etc. Ce qui </w:t>
      </w:r>
      <w:r w:rsidR="007918F3">
        <w:rPr>
          <w:rFonts w:asciiTheme="minorHAnsi" w:hAnsiTheme="minorHAnsi" w:cstheme="minorHAnsi"/>
          <w:sz w:val="22"/>
          <w:szCs w:val="22"/>
        </w:rPr>
        <w:t xml:space="preserve">explique que </w:t>
      </w:r>
      <w:r w:rsidRPr="00BC7730">
        <w:rPr>
          <w:rFonts w:asciiTheme="minorHAnsi" w:hAnsiTheme="minorHAnsi" w:cstheme="minorHAnsi"/>
          <w:sz w:val="22"/>
          <w:szCs w:val="22"/>
        </w:rPr>
        <w:t>les dépenses so</w:t>
      </w:r>
      <w:r w:rsidR="00536EDD">
        <w:rPr>
          <w:rFonts w:asciiTheme="minorHAnsi" w:hAnsiTheme="minorHAnsi" w:cstheme="minorHAnsi"/>
          <w:sz w:val="22"/>
          <w:szCs w:val="22"/>
        </w:rPr>
        <w:t>ie</w:t>
      </w:r>
      <w:r w:rsidRPr="00BC7730">
        <w:rPr>
          <w:rFonts w:asciiTheme="minorHAnsi" w:hAnsiTheme="minorHAnsi" w:cstheme="minorHAnsi"/>
          <w:sz w:val="22"/>
          <w:szCs w:val="22"/>
        </w:rPr>
        <w:t>nt un peu plus importantes cette année.</w:t>
      </w:r>
    </w:p>
    <w:p w14:paraId="3253596E" w14:textId="11ED1E6C" w:rsidR="001E40BA" w:rsidRPr="00BC7730" w:rsidRDefault="001E40BA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Fond 6 (enveloppes dédiées) : p.ex. </w:t>
      </w:r>
      <w:r w:rsidR="00536EDD" w:rsidRPr="00BC7730">
        <w:rPr>
          <w:rFonts w:asciiTheme="minorHAnsi" w:hAnsiTheme="minorHAnsi" w:cstheme="minorHAnsi"/>
          <w:sz w:val="22"/>
          <w:szCs w:val="22"/>
        </w:rPr>
        <w:t>Aide</w:t>
      </w:r>
      <w:r w:rsidRPr="00BC7730">
        <w:rPr>
          <w:rFonts w:asciiTheme="minorHAnsi" w:hAnsiTheme="minorHAnsi" w:cstheme="minorHAnsi"/>
          <w:sz w:val="22"/>
          <w:szCs w:val="22"/>
        </w:rPr>
        <w:t xml:space="preserve"> aux parents (difficile à dépenser) – on pourrait le prendre pour faire une conférence aux parents</w:t>
      </w:r>
      <w:r w:rsidR="00AB1482">
        <w:rPr>
          <w:rFonts w:asciiTheme="minorHAnsi" w:hAnsiTheme="minorHAnsi" w:cstheme="minorHAnsi"/>
          <w:sz w:val="22"/>
          <w:szCs w:val="22"/>
        </w:rPr>
        <w:t>.</w:t>
      </w:r>
    </w:p>
    <w:p w14:paraId="4319A88F" w14:textId="4881E449" w:rsidR="001E40BA" w:rsidRPr="00BC7730" w:rsidRDefault="001E40BA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Fort possible qu’on perde notre « dette hi</w:t>
      </w:r>
      <w:r w:rsidR="00536EDD">
        <w:rPr>
          <w:rFonts w:asciiTheme="minorHAnsi" w:hAnsiTheme="minorHAnsi" w:cstheme="minorHAnsi"/>
          <w:sz w:val="22"/>
          <w:szCs w:val="22"/>
        </w:rPr>
        <w:t>storique » l’année prochaine – cel</w:t>
      </w:r>
      <w:r w:rsidRPr="00BC7730">
        <w:rPr>
          <w:rFonts w:asciiTheme="minorHAnsi" w:hAnsiTheme="minorHAnsi" w:cstheme="minorHAnsi"/>
          <w:sz w:val="22"/>
          <w:szCs w:val="22"/>
        </w:rPr>
        <w:t xml:space="preserve">a nous a permis de </w:t>
      </w:r>
      <w:r w:rsidR="006748A0" w:rsidRPr="00BC7730">
        <w:rPr>
          <w:rFonts w:asciiTheme="minorHAnsi" w:hAnsiTheme="minorHAnsi" w:cstheme="minorHAnsi"/>
          <w:sz w:val="22"/>
          <w:szCs w:val="22"/>
        </w:rPr>
        <w:t>payer une TES.</w:t>
      </w:r>
      <w:r w:rsidR="00536EDD">
        <w:rPr>
          <w:rFonts w:asciiTheme="minorHAnsi" w:hAnsiTheme="minorHAnsi" w:cstheme="minorHAnsi"/>
          <w:sz w:val="22"/>
          <w:szCs w:val="22"/>
        </w:rPr>
        <w:t xml:space="preserve"> Ce montant devra </w:t>
      </w:r>
      <w:r w:rsidR="006748A0" w:rsidRPr="00BC7730">
        <w:rPr>
          <w:rFonts w:asciiTheme="minorHAnsi" w:hAnsiTheme="minorHAnsi" w:cstheme="minorHAnsi"/>
          <w:sz w:val="22"/>
          <w:szCs w:val="22"/>
        </w:rPr>
        <w:t>être pris ailleurs (dans le fond 6)</w:t>
      </w:r>
      <w:r w:rsidR="00AB1482">
        <w:rPr>
          <w:rFonts w:asciiTheme="minorHAnsi" w:hAnsiTheme="minorHAnsi" w:cstheme="minorHAnsi"/>
          <w:sz w:val="22"/>
          <w:szCs w:val="22"/>
        </w:rPr>
        <w:t>.</w:t>
      </w:r>
    </w:p>
    <w:p w14:paraId="1C84D8D8" w14:textId="0BC724C4" w:rsidR="006748A0" w:rsidRPr="00BC7730" w:rsidRDefault="006748A0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Frais de civilité CÉ (800$) : a été utilisé pour faire un événement de fin d’année. Pourrait servir à un membre </w:t>
      </w:r>
      <w:r w:rsidR="00536EDD">
        <w:rPr>
          <w:rFonts w:asciiTheme="minorHAnsi" w:hAnsiTheme="minorHAnsi" w:cstheme="minorHAnsi"/>
          <w:sz w:val="22"/>
          <w:szCs w:val="22"/>
        </w:rPr>
        <w:t xml:space="preserve">pour </w:t>
      </w:r>
      <w:r w:rsidRPr="00BC7730">
        <w:rPr>
          <w:rFonts w:asciiTheme="minorHAnsi" w:hAnsiTheme="minorHAnsi" w:cstheme="minorHAnsi"/>
          <w:sz w:val="22"/>
          <w:szCs w:val="22"/>
        </w:rPr>
        <w:t>défrayer des frais de garderie, etc. + perfectionnement CÉ (800$).</w:t>
      </w:r>
    </w:p>
    <w:p w14:paraId="461D52A8" w14:textId="21D35817" w:rsidR="00587DCD" w:rsidRPr="00BC7730" w:rsidRDefault="00587DCD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M</w:t>
      </w:r>
      <w:r w:rsidR="00AB1482">
        <w:rPr>
          <w:rFonts w:asciiTheme="minorHAnsi" w:hAnsiTheme="minorHAnsi" w:cstheme="minorHAnsi"/>
          <w:sz w:val="22"/>
          <w:szCs w:val="22"/>
          <w:lang w:val="fr-CA"/>
        </w:rPr>
        <w:t>me Belfort</w:t>
      </w:r>
      <w:r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 : </w:t>
      </w:r>
      <w:r w:rsidR="00AB1482"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Pr="00BC7730">
        <w:rPr>
          <w:rFonts w:asciiTheme="minorHAnsi" w:hAnsiTheme="minorHAnsi" w:cstheme="minorHAnsi"/>
          <w:sz w:val="22"/>
          <w:szCs w:val="22"/>
          <w:lang w:val="fr-CA"/>
        </w:rPr>
        <w:t>budget pro forma est déterminé en juin.</w:t>
      </w:r>
    </w:p>
    <w:p w14:paraId="4BE938A5" w14:textId="1B7531CA" w:rsidR="00587DCD" w:rsidRPr="00BC7730" w:rsidRDefault="00AB1482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 xml:space="preserve">Mme Sharifian demande comment le </w:t>
      </w:r>
      <w:r w:rsidR="00587DCD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déficit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du </w:t>
      </w:r>
      <w:r w:rsidR="00587DCD"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SDG </w:t>
      </w:r>
      <w:r>
        <w:rPr>
          <w:rFonts w:asciiTheme="minorHAnsi" w:hAnsiTheme="minorHAnsi" w:cstheme="minorHAnsi"/>
          <w:sz w:val="22"/>
          <w:szCs w:val="22"/>
          <w:lang w:val="fr-CA"/>
        </w:rPr>
        <w:t>sera abordé. Mme Carmichael répond qu’</w:t>
      </w:r>
      <w:r w:rsidR="00587DCD" w:rsidRPr="00BC7730">
        <w:rPr>
          <w:rFonts w:asciiTheme="minorHAnsi" w:hAnsiTheme="minorHAnsi" w:cstheme="minorHAnsi"/>
          <w:sz w:val="22"/>
          <w:szCs w:val="22"/>
          <w:lang w:val="fr-CA"/>
        </w:rPr>
        <w:t>on ne le sait pas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encore</w:t>
      </w:r>
      <w:r w:rsidR="00587DCD" w:rsidRPr="00BC7730">
        <w:rPr>
          <w:rFonts w:asciiTheme="minorHAnsi" w:hAnsiTheme="minorHAnsi" w:cstheme="minorHAnsi"/>
          <w:sz w:val="22"/>
          <w:szCs w:val="22"/>
          <w:lang w:val="fr-CA"/>
        </w:rPr>
        <w:t>.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Pour le moment, il n’y a pas de soucis par rapport au budget outre la dette historique.</w:t>
      </w:r>
    </w:p>
    <w:p w14:paraId="205D3A16" w14:textId="77777777" w:rsidR="00ED09CD" w:rsidRPr="00BC7730" w:rsidRDefault="00ED09CD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784BC407" w14:textId="338A0FF8" w:rsidR="00FE0F8C" w:rsidRPr="00BC7730" w:rsidRDefault="00FE0F8C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>Travaux à l’Annexe NDG</w:t>
      </w:r>
    </w:p>
    <w:p w14:paraId="52937CDA" w14:textId="1423E30A" w:rsidR="00ED09CD" w:rsidRPr="00BC7730" w:rsidRDefault="00ED09CD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3FC9A0F8" w14:textId="49265476" w:rsidR="002B5B88" w:rsidRPr="00BC7730" w:rsidRDefault="00982BA8" w:rsidP="00AB14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</w:t>
      </w:r>
      <w:r w:rsidR="009C5B9B" w:rsidRPr="00BC7730">
        <w:rPr>
          <w:rFonts w:asciiTheme="minorHAnsi" w:hAnsiTheme="minorHAnsi" w:cstheme="minorHAnsi"/>
          <w:sz w:val="22"/>
          <w:szCs w:val="22"/>
        </w:rPr>
        <w:t>aux majeurs à l’Annexe – refonte des deux blocs sanitaires au RDC. Fermeture à partir d’avril. Les toilettes mobiles à l’extérieur couperont une partie de la cour d’école.</w:t>
      </w:r>
    </w:p>
    <w:p w14:paraId="2704E5E1" w14:textId="77777777" w:rsidR="00ED09CD" w:rsidRPr="00BC7730" w:rsidRDefault="00ED09CD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4B02BD96" w14:textId="01F3B2B2" w:rsidR="00FE0F8C" w:rsidRPr="00BC7730" w:rsidRDefault="00FE0F8C" w:rsidP="00BC7730">
      <w:pPr>
        <w:pStyle w:val="Paragraphedeliste"/>
        <w:numPr>
          <w:ilvl w:val="2"/>
          <w:numId w:val="1"/>
        </w:num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  <w:lang w:val="fr-CA"/>
        </w:rPr>
        <w:t xml:space="preserve">Ajout de trois (3) journées </w:t>
      </w:r>
      <w:r w:rsidR="003D70A5" w:rsidRPr="00BC7730">
        <w:rPr>
          <w:rFonts w:asciiTheme="minorHAnsi" w:hAnsiTheme="minorHAnsi" w:cstheme="minorHAnsi"/>
          <w:sz w:val="22"/>
          <w:szCs w:val="22"/>
          <w:lang w:val="fr-CA"/>
        </w:rPr>
        <w:t>pédagogiques au calendrier 20-21</w:t>
      </w:r>
    </w:p>
    <w:p w14:paraId="7D1B14DA" w14:textId="3531159F" w:rsidR="00ED09CD" w:rsidRPr="00BC7730" w:rsidRDefault="00ED09CD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22ED57B9" w14:textId="6E4774C8" w:rsidR="00ED09CD" w:rsidRPr="00BC7730" w:rsidRDefault="009C5B9B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</w:rPr>
        <w:t>Trois journées ajoutées</w:t>
      </w:r>
      <w:r w:rsidR="006A645C">
        <w:rPr>
          <w:rFonts w:asciiTheme="minorHAnsi" w:hAnsiTheme="minorHAnsi" w:cstheme="minorHAnsi"/>
          <w:sz w:val="22"/>
          <w:szCs w:val="22"/>
        </w:rPr>
        <w:t xml:space="preserve"> </w:t>
      </w:r>
      <w:r w:rsidRPr="00BC7730">
        <w:rPr>
          <w:rFonts w:asciiTheme="minorHAnsi" w:hAnsiTheme="minorHAnsi" w:cstheme="minorHAnsi"/>
          <w:sz w:val="22"/>
          <w:szCs w:val="22"/>
        </w:rPr>
        <w:t>par le MEES</w:t>
      </w:r>
      <w:r w:rsidR="00982BA8">
        <w:rPr>
          <w:rFonts w:asciiTheme="minorHAnsi" w:hAnsiTheme="minorHAnsi" w:cstheme="minorHAnsi"/>
          <w:sz w:val="22"/>
          <w:szCs w:val="22"/>
        </w:rPr>
        <w:t xml:space="preserve"> : </w:t>
      </w:r>
      <w:r w:rsidRPr="00BC7730">
        <w:rPr>
          <w:rFonts w:asciiTheme="minorHAnsi" w:hAnsiTheme="minorHAnsi" w:cstheme="minorHAnsi"/>
          <w:sz w:val="22"/>
          <w:szCs w:val="22"/>
        </w:rPr>
        <w:t>4 déc</w:t>
      </w:r>
      <w:r w:rsidR="00982BA8">
        <w:rPr>
          <w:rFonts w:asciiTheme="minorHAnsi" w:hAnsiTheme="minorHAnsi" w:cstheme="minorHAnsi"/>
          <w:sz w:val="22"/>
          <w:szCs w:val="22"/>
        </w:rPr>
        <w:t>.</w:t>
      </w:r>
      <w:r w:rsidR="00AB1482">
        <w:rPr>
          <w:rFonts w:asciiTheme="minorHAnsi" w:hAnsiTheme="minorHAnsi" w:cstheme="minorHAnsi"/>
          <w:sz w:val="22"/>
          <w:szCs w:val="22"/>
        </w:rPr>
        <w:t xml:space="preserve"> 2020</w:t>
      </w:r>
      <w:r w:rsidRPr="00BC7730">
        <w:rPr>
          <w:rFonts w:asciiTheme="minorHAnsi" w:hAnsiTheme="minorHAnsi" w:cstheme="minorHAnsi"/>
          <w:sz w:val="22"/>
          <w:szCs w:val="22"/>
        </w:rPr>
        <w:t>, 11 jan</w:t>
      </w:r>
      <w:r w:rsidR="00982BA8">
        <w:rPr>
          <w:rFonts w:asciiTheme="minorHAnsi" w:hAnsiTheme="minorHAnsi" w:cstheme="minorHAnsi"/>
          <w:sz w:val="22"/>
          <w:szCs w:val="22"/>
        </w:rPr>
        <w:t>.</w:t>
      </w:r>
      <w:r w:rsidR="00AB1482">
        <w:rPr>
          <w:rFonts w:asciiTheme="minorHAnsi" w:hAnsiTheme="minorHAnsi" w:cstheme="minorHAnsi"/>
          <w:sz w:val="22"/>
          <w:szCs w:val="22"/>
        </w:rPr>
        <w:t xml:space="preserve"> 2021</w:t>
      </w:r>
      <w:r w:rsidRPr="00BC7730">
        <w:rPr>
          <w:rFonts w:asciiTheme="minorHAnsi" w:hAnsiTheme="minorHAnsi" w:cstheme="minorHAnsi"/>
          <w:sz w:val="22"/>
          <w:szCs w:val="22"/>
        </w:rPr>
        <w:t xml:space="preserve">, </w:t>
      </w:r>
      <w:r w:rsidR="007C4DD6" w:rsidRPr="00BC7730">
        <w:rPr>
          <w:rFonts w:asciiTheme="minorHAnsi" w:hAnsiTheme="minorHAnsi" w:cstheme="minorHAnsi"/>
          <w:sz w:val="22"/>
          <w:szCs w:val="22"/>
        </w:rPr>
        <w:t>1</w:t>
      </w:r>
      <w:r w:rsidRPr="00BC7730">
        <w:rPr>
          <w:rFonts w:asciiTheme="minorHAnsi" w:hAnsiTheme="minorHAnsi" w:cstheme="minorHAnsi"/>
          <w:sz w:val="22"/>
          <w:szCs w:val="22"/>
        </w:rPr>
        <w:t xml:space="preserve"> fév</w:t>
      </w:r>
      <w:r w:rsidR="00982BA8">
        <w:rPr>
          <w:rFonts w:asciiTheme="minorHAnsi" w:hAnsiTheme="minorHAnsi" w:cstheme="minorHAnsi"/>
          <w:sz w:val="22"/>
          <w:szCs w:val="22"/>
        </w:rPr>
        <w:t>.</w:t>
      </w:r>
      <w:r w:rsidR="00AB1482">
        <w:rPr>
          <w:rFonts w:asciiTheme="minorHAnsi" w:hAnsiTheme="minorHAnsi" w:cstheme="minorHAnsi"/>
          <w:sz w:val="22"/>
          <w:szCs w:val="22"/>
        </w:rPr>
        <w:t xml:space="preserve"> 2021</w:t>
      </w:r>
      <w:r w:rsidRPr="00BC7730">
        <w:rPr>
          <w:rFonts w:asciiTheme="minorHAnsi" w:hAnsiTheme="minorHAnsi" w:cstheme="minorHAnsi"/>
          <w:sz w:val="22"/>
          <w:szCs w:val="22"/>
        </w:rPr>
        <w:t>.</w:t>
      </w:r>
      <w:r w:rsidR="006A645C">
        <w:rPr>
          <w:rFonts w:asciiTheme="minorHAnsi" w:hAnsiTheme="minorHAnsi" w:cstheme="minorHAnsi"/>
          <w:sz w:val="22"/>
          <w:szCs w:val="22"/>
        </w:rPr>
        <w:t xml:space="preserve"> </w:t>
      </w:r>
      <w:r w:rsidR="00982BA8" w:rsidRPr="00BC7730">
        <w:rPr>
          <w:rFonts w:asciiTheme="minorHAnsi" w:hAnsiTheme="minorHAnsi" w:cstheme="minorHAnsi"/>
          <w:sz w:val="22"/>
          <w:szCs w:val="22"/>
        </w:rPr>
        <w:t xml:space="preserve">L’équipe </w:t>
      </w:r>
      <w:r w:rsidR="00982BA8">
        <w:rPr>
          <w:rFonts w:asciiTheme="minorHAnsi" w:hAnsiTheme="minorHAnsi" w:cstheme="minorHAnsi"/>
          <w:sz w:val="22"/>
          <w:szCs w:val="22"/>
        </w:rPr>
        <w:t xml:space="preserve">école </w:t>
      </w:r>
      <w:r w:rsidR="00982BA8" w:rsidRPr="00BC7730">
        <w:rPr>
          <w:rFonts w:asciiTheme="minorHAnsi" w:hAnsiTheme="minorHAnsi" w:cstheme="minorHAnsi"/>
          <w:sz w:val="22"/>
          <w:szCs w:val="22"/>
        </w:rPr>
        <w:t>s’est concertée avec l’Annexe.</w:t>
      </w:r>
    </w:p>
    <w:p w14:paraId="5A074E5B" w14:textId="77777777" w:rsidR="003D70A5" w:rsidRPr="00BC7730" w:rsidRDefault="003D70A5" w:rsidP="00BC7730">
      <w:pPr>
        <w:jc w:val="both"/>
        <w:rPr>
          <w:rFonts w:asciiTheme="minorHAnsi" w:hAnsiTheme="minorHAnsi" w:cstheme="minorHAnsi"/>
          <w:caps/>
          <w:sz w:val="22"/>
          <w:szCs w:val="22"/>
          <w:lang w:val="fr-CA"/>
        </w:rPr>
      </w:pPr>
    </w:p>
    <w:p w14:paraId="4C36ABF4" w14:textId="66767948" w:rsidR="00FE0F8C" w:rsidRDefault="00FE0F8C" w:rsidP="00BC7730">
      <w:pPr>
        <w:numPr>
          <w:ilvl w:val="0"/>
          <w:numId w:val="1"/>
        </w:numPr>
        <w:tabs>
          <w:tab w:val="right" w:leader="dot" w:pos="9540"/>
        </w:tabs>
        <w:ind w:left="556" w:right="-108" w:hanging="556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>Varia</w:t>
      </w:r>
    </w:p>
    <w:p w14:paraId="6A17B7F0" w14:textId="77777777" w:rsidR="00AB1482" w:rsidRPr="00BC7730" w:rsidRDefault="00AB1482" w:rsidP="00AB1482">
      <w:pPr>
        <w:tabs>
          <w:tab w:val="right" w:leader="dot" w:pos="9540"/>
        </w:tabs>
        <w:ind w:left="556" w:right="-108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</w:p>
    <w:p w14:paraId="359EA891" w14:textId="075B0F9A" w:rsidR="00077C14" w:rsidRPr="00BC7730" w:rsidRDefault="00FE0F8C" w:rsidP="00BC7730">
      <w:pPr>
        <w:numPr>
          <w:ilvl w:val="1"/>
          <w:numId w:val="1"/>
        </w:numPr>
        <w:tabs>
          <w:tab w:val="right" w:leader="dot" w:pos="9540"/>
        </w:tabs>
        <w:ind w:right="-108"/>
        <w:jc w:val="both"/>
        <w:rPr>
          <w:rFonts w:asciiTheme="minorHAnsi" w:hAnsiTheme="minorHAnsi" w:cstheme="minorHAnsi"/>
          <w:b/>
          <w:small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smallCaps/>
          <w:sz w:val="22"/>
          <w:szCs w:val="22"/>
          <w:lang w:val="fr-CA"/>
        </w:rPr>
        <w:t>Questions du public</w:t>
      </w:r>
    </w:p>
    <w:p w14:paraId="0A38964E" w14:textId="798551C2" w:rsidR="00ED09CD" w:rsidRPr="00BC7730" w:rsidRDefault="00BA485B" w:rsidP="00BC7730">
      <w:p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Questions avant la rencontre :</w:t>
      </w:r>
    </w:p>
    <w:p w14:paraId="0A9E78CA" w14:textId="1A3261C2" w:rsidR="00BA485B" w:rsidRPr="00BC7730" w:rsidRDefault="00BA485B" w:rsidP="00BC773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Comment se fait l’accès des parents au CÉ : le lien a été envoyé aux parents. Désormais, l’invitation sera envoyée plus d’avance.</w:t>
      </w:r>
    </w:p>
    <w:p w14:paraId="2FBB03A8" w14:textId="6F79CEAD" w:rsidR="00BA485B" w:rsidRPr="00BC7730" w:rsidRDefault="00BA485B" w:rsidP="00BC773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Accompagnement des élèves le soir : pour 1</w:t>
      </w:r>
      <w:r w:rsidRPr="00BC773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C7730">
        <w:rPr>
          <w:rFonts w:asciiTheme="minorHAnsi" w:hAnsiTheme="minorHAnsi" w:cstheme="minorHAnsi"/>
          <w:sz w:val="22"/>
          <w:szCs w:val="22"/>
        </w:rPr>
        <w:t>/2</w:t>
      </w:r>
      <w:r w:rsidRPr="00BC773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C7730">
        <w:rPr>
          <w:rFonts w:asciiTheme="minorHAnsi" w:hAnsiTheme="minorHAnsi" w:cstheme="minorHAnsi"/>
          <w:sz w:val="22"/>
          <w:szCs w:val="22"/>
        </w:rPr>
        <w:t xml:space="preserve"> année, c’est le prof ou le superviseur SDG. Pour ceux qui quittent seul, pas de supervision.</w:t>
      </w:r>
    </w:p>
    <w:p w14:paraId="2EFAB591" w14:textId="1006DA00" w:rsidR="00BA485B" w:rsidRPr="00BC7730" w:rsidRDefault="00BA485B" w:rsidP="00BC773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Ventilation : attendre la rencontre du 15 décembre</w:t>
      </w:r>
    </w:p>
    <w:p w14:paraId="0622CAE9" w14:textId="0A92ADBF" w:rsidR="00BA485B" w:rsidRPr="00BC7730" w:rsidRDefault="00BA485B" w:rsidP="00BC7730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730">
        <w:rPr>
          <w:rFonts w:asciiTheme="minorHAnsi" w:hAnsiTheme="minorHAnsi" w:cstheme="minorHAnsi"/>
          <w:sz w:val="22"/>
          <w:szCs w:val="22"/>
        </w:rPr>
        <w:t>17/18 décembre : lettre déjà envoyée pour détailler le fonctionnement</w:t>
      </w:r>
      <w:r w:rsidR="008A4C22" w:rsidRPr="00BC7730">
        <w:rPr>
          <w:rFonts w:asciiTheme="minorHAnsi" w:hAnsiTheme="minorHAnsi" w:cstheme="minorHAnsi"/>
          <w:sz w:val="22"/>
          <w:szCs w:val="22"/>
        </w:rPr>
        <w:t> ; pas de SDG</w:t>
      </w:r>
    </w:p>
    <w:p w14:paraId="38203382" w14:textId="3AB07095" w:rsidR="008A4C22" w:rsidRPr="00BC7730" w:rsidRDefault="008A4C22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94CEA" w14:textId="517C4855" w:rsidR="00CF29DD" w:rsidRPr="00BC7730" w:rsidRDefault="003D70A5" w:rsidP="00BC7730">
      <w:pPr>
        <w:numPr>
          <w:ilvl w:val="0"/>
          <w:numId w:val="1"/>
        </w:numPr>
        <w:tabs>
          <w:tab w:val="right" w:leader="dot" w:pos="9540"/>
        </w:tabs>
        <w:ind w:left="556" w:right="-108" w:hanging="556"/>
        <w:jc w:val="both"/>
        <w:rPr>
          <w:rFonts w:asciiTheme="minorHAnsi" w:hAnsiTheme="minorHAnsi" w:cstheme="minorHAnsi"/>
          <w:b/>
          <w:caps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b/>
          <w:caps/>
          <w:sz w:val="22"/>
          <w:szCs w:val="22"/>
          <w:lang w:val="fr-CA"/>
        </w:rPr>
        <w:t xml:space="preserve">Levée de l’assemblée                                                                                        </w:t>
      </w:r>
      <w:r w:rsidRPr="00BC7730">
        <w:rPr>
          <w:rFonts w:asciiTheme="minorHAnsi" w:hAnsiTheme="minorHAnsi" w:cstheme="minorHAnsi"/>
          <w:caps/>
          <w:sz w:val="22"/>
          <w:szCs w:val="22"/>
          <w:lang w:val="fr-CA"/>
        </w:rPr>
        <w:t>21</w:t>
      </w:r>
      <w:r w:rsidRPr="00BC7730">
        <w:rPr>
          <w:rFonts w:asciiTheme="minorHAnsi" w:hAnsiTheme="minorHAnsi" w:cstheme="minorHAnsi"/>
          <w:smallCaps/>
          <w:sz w:val="22"/>
          <w:szCs w:val="22"/>
          <w:lang w:val="fr-CA"/>
        </w:rPr>
        <w:t>h</w:t>
      </w:r>
    </w:p>
    <w:p w14:paraId="13CB267E" w14:textId="77777777" w:rsidR="0040073D" w:rsidRDefault="0040073D" w:rsidP="00BC7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F3C05" w14:textId="0E913ACD" w:rsidR="00883A54" w:rsidRPr="00BC7730" w:rsidRDefault="00F37DD1" w:rsidP="00BC7730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BC7730">
        <w:rPr>
          <w:rFonts w:asciiTheme="minorHAnsi" w:hAnsiTheme="minorHAnsi" w:cstheme="minorHAnsi"/>
          <w:sz w:val="22"/>
          <w:szCs w:val="22"/>
        </w:rPr>
        <w:t xml:space="preserve">Proposé par </w:t>
      </w:r>
      <w:r w:rsidR="00B27ABD">
        <w:rPr>
          <w:rFonts w:asciiTheme="minorHAnsi" w:hAnsiTheme="minorHAnsi" w:cstheme="minorHAnsi"/>
          <w:sz w:val="22"/>
          <w:szCs w:val="22"/>
        </w:rPr>
        <w:t>David</w:t>
      </w:r>
      <w:r w:rsidR="0034402C">
        <w:rPr>
          <w:rFonts w:asciiTheme="minorHAnsi" w:hAnsiTheme="minorHAnsi" w:cstheme="minorHAnsi"/>
          <w:sz w:val="22"/>
          <w:szCs w:val="22"/>
        </w:rPr>
        <w:t xml:space="preserve"> Kaiser</w:t>
      </w:r>
      <w:r w:rsidRPr="00BC7730">
        <w:rPr>
          <w:rFonts w:asciiTheme="minorHAnsi" w:hAnsiTheme="minorHAnsi" w:cstheme="minorHAnsi"/>
          <w:sz w:val="22"/>
          <w:szCs w:val="22"/>
        </w:rPr>
        <w:t>. Appuyé par M</w:t>
      </w:r>
      <w:r w:rsidR="00B27ABD">
        <w:rPr>
          <w:rFonts w:asciiTheme="minorHAnsi" w:hAnsiTheme="minorHAnsi" w:cstheme="minorHAnsi"/>
          <w:sz w:val="22"/>
          <w:szCs w:val="22"/>
        </w:rPr>
        <w:t>arie-Chantal</w:t>
      </w:r>
      <w:r w:rsidR="0034402C">
        <w:rPr>
          <w:rFonts w:asciiTheme="minorHAnsi" w:hAnsiTheme="minorHAnsi" w:cstheme="minorHAnsi"/>
          <w:sz w:val="22"/>
          <w:szCs w:val="22"/>
        </w:rPr>
        <w:t xml:space="preserve"> Lebel</w:t>
      </w:r>
      <w:r w:rsidRPr="00BC7730">
        <w:rPr>
          <w:rFonts w:asciiTheme="minorHAnsi" w:hAnsiTheme="minorHAnsi" w:cstheme="minorHAnsi"/>
          <w:sz w:val="22"/>
          <w:szCs w:val="22"/>
        </w:rPr>
        <w:t>.</w:t>
      </w:r>
    </w:p>
    <w:sectPr w:rsidR="00883A54" w:rsidRPr="00BC7730" w:rsidSect="00C76D2A">
      <w:headerReference w:type="default" r:id="rId9"/>
      <w:footerReference w:type="default" r:id="rId10"/>
      <w:pgSz w:w="11906" w:h="16838"/>
      <w:pgMar w:top="709" w:right="124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EF535" w14:textId="77777777" w:rsidR="00CC731A" w:rsidRDefault="00CC731A" w:rsidP="00330701">
      <w:r>
        <w:separator/>
      </w:r>
    </w:p>
  </w:endnote>
  <w:endnote w:type="continuationSeparator" w:id="0">
    <w:p w14:paraId="1F920097" w14:textId="77777777" w:rsidR="00CC731A" w:rsidRDefault="00CC731A" w:rsidP="003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3C0D" w14:textId="77777777" w:rsidR="00E86860" w:rsidRPr="006A2AB6" w:rsidRDefault="003A67AF" w:rsidP="006A2AB6">
    <w:pPr>
      <w:pStyle w:val="Pieddepage"/>
      <w:tabs>
        <w:tab w:val="clear" w:pos="4320"/>
        <w:tab w:val="clear" w:pos="8640"/>
        <w:tab w:val="right" w:pos="9360"/>
      </w:tabs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56C4" w14:textId="77777777" w:rsidR="00CC731A" w:rsidRDefault="00CC731A" w:rsidP="00330701">
      <w:r>
        <w:separator/>
      </w:r>
    </w:p>
  </w:footnote>
  <w:footnote w:type="continuationSeparator" w:id="0">
    <w:p w14:paraId="5D901B76" w14:textId="77777777" w:rsidR="00CC731A" w:rsidRDefault="00CC731A" w:rsidP="0033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3C0A" w14:textId="77777777" w:rsidR="00E86860" w:rsidRPr="00B95DF4" w:rsidRDefault="00687529" w:rsidP="006A2AB6">
    <w:pPr>
      <w:tabs>
        <w:tab w:val="right" w:pos="9412"/>
      </w:tabs>
      <w:rPr>
        <w:rFonts w:ascii="Tahoma" w:hAnsi="Tahoma" w:cs="Tahoma"/>
        <w:b/>
        <w:sz w:val="28"/>
        <w:szCs w:val="28"/>
      </w:rPr>
    </w:pPr>
    <w:r w:rsidRPr="00B95DF4">
      <w:rPr>
        <w:rFonts w:ascii="Tahoma" w:hAnsi="Tahoma" w:cs="Tahoma"/>
        <w:b/>
        <w:sz w:val="28"/>
        <w:szCs w:val="28"/>
      </w:rPr>
      <w:t>École Notre-Dame-de-Grâce</w:t>
    </w:r>
  </w:p>
  <w:p w14:paraId="323F3C0B" w14:textId="77777777" w:rsidR="00E86860" w:rsidRPr="00B95DF4" w:rsidRDefault="00687529" w:rsidP="006A2AB6">
    <w:pPr>
      <w:pStyle w:val="Titre"/>
      <w:rPr>
        <w:rFonts w:ascii="Tahoma" w:hAnsi="Tahoma" w:cs="Tahoma"/>
        <w:sz w:val="22"/>
        <w:szCs w:val="22"/>
      </w:rPr>
    </w:pPr>
    <w:r w:rsidRPr="00B95DF4">
      <w:rPr>
        <w:rFonts w:ascii="Tahoma" w:hAnsi="Tahoma" w:cs="Tahoma"/>
        <w:sz w:val="22"/>
        <w:szCs w:val="22"/>
      </w:rPr>
      <w:t>Réunion du conseil d’établissement</w:t>
    </w:r>
  </w:p>
  <w:p w14:paraId="323F3C0C" w14:textId="77777777" w:rsidR="00E86860" w:rsidRPr="00A52FCA" w:rsidRDefault="003A67AF" w:rsidP="006A2AB6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A5"/>
    <w:multiLevelType w:val="hybridMultilevel"/>
    <w:tmpl w:val="AAB8CA12"/>
    <w:lvl w:ilvl="0" w:tplc="0C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4333D8B"/>
    <w:multiLevelType w:val="hybridMultilevel"/>
    <w:tmpl w:val="1A28E098"/>
    <w:lvl w:ilvl="0" w:tplc="AC249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B5FA7"/>
    <w:multiLevelType w:val="multilevel"/>
    <w:tmpl w:val="A49C61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593AE8"/>
    <w:multiLevelType w:val="hybridMultilevel"/>
    <w:tmpl w:val="1CA2E7EA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1B11CA"/>
    <w:multiLevelType w:val="hybridMultilevel"/>
    <w:tmpl w:val="5D7CF250"/>
    <w:lvl w:ilvl="0" w:tplc="0C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139192F"/>
    <w:multiLevelType w:val="multilevel"/>
    <w:tmpl w:val="B9F23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13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  <w:b/>
      </w:rPr>
    </w:lvl>
  </w:abstractNum>
  <w:abstractNum w:abstractNumId="6" w15:restartNumberingAfterBreak="0">
    <w:nsid w:val="4E321F86"/>
    <w:multiLevelType w:val="hybridMultilevel"/>
    <w:tmpl w:val="39C84058"/>
    <w:lvl w:ilvl="0" w:tplc="0C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532B570B"/>
    <w:multiLevelType w:val="hybridMultilevel"/>
    <w:tmpl w:val="35E64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B3810"/>
    <w:multiLevelType w:val="hybridMultilevel"/>
    <w:tmpl w:val="04929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8745B"/>
    <w:multiLevelType w:val="multilevel"/>
    <w:tmpl w:val="4B627C6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248"/>
        </w:tabs>
        <w:ind w:left="1248" w:hanging="720"/>
      </w:pPr>
      <w:rPr>
        <w:rFonts w:hint="default"/>
        <w:b w:val="0"/>
        <w:smallCaps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956"/>
        </w:tabs>
        <w:ind w:left="195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92"/>
        </w:tabs>
        <w:ind w:left="40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68"/>
        </w:tabs>
        <w:ind w:left="5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36"/>
        </w:tabs>
        <w:ind w:left="69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44"/>
        </w:tabs>
        <w:ind w:left="764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A"/>
    <w:rsid w:val="00011B0A"/>
    <w:rsid w:val="000205ED"/>
    <w:rsid w:val="0002778A"/>
    <w:rsid w:val="00053E41"/>
    <w:rsid w:val="00054183"/>
    <w:rsid w:val="00077C14"/>
    <w:rsid w:val="00094C14"/>
    <w:rsid w:val="000A51CB"/>
    <w:rsid w:val="000B1CBB"/>
    <w:rsid w:val="000B62C3"/>
    <w:rsid w:val="000E4F93"/>
    <w:rsid w:val="000F2D68"/>
    <w:rsid w:val="000F534F"/>
    <w:rsid w:val="00130D7C"/>
    <w:rsid w:val="00175D92"/>
    <w:rsid w:val="00176042"/>
    <w:rsid w:val="00185262"/>
    <w:rsid w:val="00185506"/>
    <w:rsid w:val="001B6946"/>
    <w:rsid w:val="001E40BA"/>
    <w:rsid w:val="00200B1F"/>
    <w:rsid w:val="002B5B88"/>
    <w:rsid w:val="002D30C2"/>
    <w:rsid w:val="002D602D"/>
    <w:rsid w:val="002F72FC"/>
    <w:rsid w:val="00310728"/>
    <w:rsid w:val="00330701"/>
    <w:rsid w:val="0034402C"/>
    <w:rsid w:val="003A67AF"/>
    <w:rsid w:val="003C07FC"/>
    <w:rsid w:val="003D6138"/>
    <w:rsid w:val="003D70A5"/>
    <w:rsid w:val="0040073D"/>
    <w:rsid w:val="00407021"/>
    <w:rsid w:val="004275CB"/>
    <w:rsid w:val="00430FF1"/>
    <w:rsid w:val="004448BD"/>
    <w:rsid w:val="00452926"/>
    <w:rsid w:val="00466E63"/>
    <w:rsid w:val="00476FF3"/>
    <w:rsid w:val="004B02BC"/>
    <w:rsid w:val="004B0AA8"/>
    <w:rsid w:val="004F6128"/>
    <w:rsid w:val="00517C19"/>
    <w:rsid w:val="00536EDD"/>
    <w:rsid w:val="00560AAF"/>
    <w:rsid w:val="00587DCD"/>
    <w:rsid w:val="00595087"/>
    <w:rsid w:val="005A13AB"/>
    <w:rsid w:val="005A212F"/>
    <w:rsid w:val="005A69D3"/>
    <w:rsid w:val="005C2196"/>
    <w:rsid w:val="005C48FE"/>
    <w:rsid w:val="005D5477"/>
    <w:rsid w:val="005F571B"/>
    <w:rsid w:val="00630E71"/>
    <w:rsid w:val="006321FE"/>
    <w:rsid w:val="006572C7"/>
    <w:rsid w:val="006748A0"/>
    <w:rsid w:val="00687529"/>
    <w:rsid w:val="006A645C"/>
    <w:rsid w:val="006B70EF"/>
    <w:rsid w:val="006C0789"/>
    <w:rsid w:val="007055EE"/>
    <w:rsid w:val="00742CA0"/>
    <w:rsid w:val="007431B9"/>
    <w:rsid w:val="007918F3"/>
    <w:rsid w:val="007935EA"/>
    <w:rsid w:val="007C4DD6"/>
    <w:rsid w:val="007D47BD"/>
    <w:rsid w:val="00865E80"/>
    <w:rsid w:val="00883A54"/>
    <w:rsid w:val="008853C4"/>
    <w:rsid w:val="008941E9"/>
    <w:rsid w:val="00894FB8"/>
    <w:rsid w:val="008A4C22"/>
    <w:rsid w:val="008C4EAC"/>
    <w:rsid w:val="008D68C8"/>
    <w:rsid w:val="00901731"/>
    <w:rsid w:val="009052FD"/>
    <w:rsid w:val="00941B24"/>
    <w:rsid w:val="00945C9E"/>
    <w:rsid w:val="00950687"/>
    <w:rsid w:val="00974953"/>
    <w:rsid w:val="00982BA8"/>
    <w:rsid w:val="009C5B9B"/>
    <w:rsid w:val="00A54E4F"/>
    <w:rsid w:val="00A61532"/>
    <w:rsid w:val="00A8426E"/>
    <w:rsid w:val="00A941A8"/>
    <w:rsid w:val="00AA7DA8"/>
    <w:rsid w:val="00AB1482"/>
    <w:rsid w:val="00AF0F08"/>
    <w:rsid w:val="00B1639A"/>
    <w:rsid w:val="00B2405E"/>
    <w:rsid w:val="00B27ABD"/>
    <w:rsid w:val="00B47D24"/>
    <w:rsid w:val="00B878B7"/>
    <w:rsid w:val="00B966CD"/>
    <w:rsid w:val="00BA485B"/>
    <w:rsid w:val="00BA4FF3"/>
    <w:rsid w:val="00BC2833"/>
    <w:rsid w:val="00BC57EC"/>
    <w:rsid w:val="00BC7730"/>
    <w:rsid w:val="00BE335F"/>
    <w:rsid w:val="00BF5974"/>
    <w:rsid w:val="00C05F99"/>
    <w:rsid w:val="00C0649A"/>
    <w:rsid w:val="00C276C4"/>
    <w:rsid w:val="00C35D06"/>
    <w:rsid w:val="00CA1182"/>
    <w:rsid w:val="00CC3528"/>
    <w:rsid w:val="00CC731A"/>
    <w:rsid w:val="00CF29DD"/>
    <w:rsid w:val="00CF70FA"/>
    <w:rsid w:val="00D16BA4"/>
    <w:rsid w:val="00D236C9"/>
    <w:rsid w:val="00D50962"/>
    <w:rsid w:val="00D64E25"/>
    <w:rsid w:val="00D84233"/>
    <w:rsid w:val="00DA6175"/>
    <w:rsid w:val="00DD5058"/>
    <w:rsid w:val="00DD5F67"/>
    <w:rsid w:val="00E05CB2"/>
    <w:rsid w:val="00E36D00"/>
    <w:rsid w:val="00E518AD"/>
    <w:rsid w:val="00E9082E"/>
    <w:rsid w:val="00EA0DEE"/>
    <w:rsid w:val="00EA343E"/>
    <w:rsid w:val="00ED0638"/>
    <w:rsid w:val="00ED09CD"/>
    <w:rsid w:val="00EF0856"/>
    <w:rsid w:val="00EF762C"/>
    <w:rsid w:val="00EF7988"/>
    <w:rsid w:val="00F37447"/>
    <w:rsid w:val="00F37DD1"/>
    <w:rsid w:val="00F749D2"/>
    <w:rsid w:val="00F92BFE"/>
    <w:rsid w:val="00FB437B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BE7"/>
  <w15:docId w15:val="{65C7A8E1-5AE6-42EF-BB49-D69539A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5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8C4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4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88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C48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C48F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5C48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C48F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C4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8550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85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5F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F99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Accentuation">
    <w:name w:val="Emphasis"/>
    <w:basedOn w:val="Policepardfaut"/>
    <w:uiPriority w:val="20"/>
    <w:qFormat/>
    <w:rsid w:val="00430FF1"/>
    <w:rPr>
      <w:i/>
      <w:iCs/>
    </w:rPr>
  </w:style>
  <w:style w:type="character" w:styleId="Lienhypertexte">
    <w:name w:val="Hyperlink"/>
    <w:basedOn w:val="Policepardfaut"/>
    <w:unhideWhenUsed/>
    <w:rsid w:val="00ED09C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vertecolend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4C9C-87B8-4627-86C7-8CAEEA0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8614</Characters>
  <Application>Microsoft Office Word</Application>
  <DocSecurity>4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CSDM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Carmichael Johanne</cp:lastModifiedBy>
  <cp:revision>2</cp:revision>
  <cp:lastPrinted>2021-02-18T20:06:00Z</cp:lastPrinted>
  <dcterms:created xsi:type="dcterms:W3CDTF">2021-02-18T20:06:00Z</dcterms:created>
  <dcterms:modified xsi:type="dcterms:W3CDTF">2021-02-18T20:06:00Z</dcterms:modified>
</cp:coreProperties>
</file>